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FF" w:rsidRPr="005D3CAF" w:rsidRDefault="00D25DFF" w:rsidP="005D3CAF">
      <w:pPr>
        <w:jc w:val="center"/>
        <w:rPr>
          <w:rFonts w:ascii="Times New Roman" w:hAnsi="Times New Roman"/>
          <w:b/>
          <w:sz w:val="28"/>
          <w:szCs w:val="28"/>
        </w:rPr>
      </w:pPr>
      <w:proofErr w:type="spellStart"/>
      <w:r w:rsidRPr="005D3CAF">
        <w:rPr>
          <w:rFonts w:ascii="Times New Roman" w:hAnsi="Times New Roman"/>
          <w:b/>
          <w:sz w:val="28"/>
          <w:szCs w:val="28"/>
        </w:rPr>
        <w:t>Кинезиологические</w:t>
      </w:r>
      <w:proofErr w:type="spellEnd"/>
      <w:r w:rsidRPr="005D3CAF">
        <w:rPr>
          <w:rFonts w:ascii="Times New Roman" w:hAnsi="Times New Roman"/>
          <w:b/>
          <w:sz w:val="28"/>
          <w:szCs w:val="28"/>
        </w:rPr>
        <w:t xml:space="preserve"> у</w:t>
      </w:r>
      <w:bookmarkStart w:id="0" w:name="_GoBack"/>
      <w:bookmarkEnd w:id="0"/>
      <w:r w:rsidRPr="005D3CAF">
        <w:rPr>
          <w:rFonts w:ascii="Times New Roman" w:hAnsi="Times New Roman"/>
          <w:b/>
          <w:sz w:val="28"/>
          <w:szCs w:val="28"/>
        </w:rPr>
        <w:t>пражнения, развивающие межполушарное взаимодействие</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proofErr w:type="spellStart"/>
      <w:r w:rsidRPr="005D3CAF">
        <w:rPr>
          <w:rFonts w:ascii="Times New Roman" w:hAnsi="Times New Roman"/>
          <w:sz w:val="28"/>
          <w:szCs w:val="28"/>
        </w:rPr>
        <w:t>Кинезиология</w:t>
      </w:r>
      <w:proofErr w:type="spellEnd"/>
      <w:r w:rsidRPr="005D3CAF">
        <w:rPr>
          <w:rFonts w:ascii="Times New Roman" w:hAnsi="Times New Roman"/>
          <w:sz w:val="28"/>
          <w:szCs w:val="28"/>
        </w:rPr>
        <w:t xml:space="preserve"> — наука о развитии умственных способностей через определенные двигательные упражнения. </w:t>
      </w:r>
      <w:proofErr w:type="spellStart"/>
      <w:r w:rsidRPr="005D3CAF">
        <w:rPr>
          <w:rFonts w:ascii="Times New Roman" w:hAnsi="Times New Roman"/>
          <w:sz w:val="28"/>
          <w:szCs w:val="28"/>
        </w:rPr>
        <w:t>Кинезиологические</w:t>
      </w:r>
      <w:proofErr w:type="spellEnd"/>
      <w:r w:rsidRPr="005D3CAF">
        <w:rPr>
          <w:rFonts w:ascii="Times New Roman" w:hAnsi="Times New Roman"/>
          <w:sz w:val="28"/>
          <w:szCs w:val="28"/>
        </w:rPr>
        <w:t xml:space="preserve"> упражнения позволяют создать новые нейронные сети и улучшить межполушарное взаимодействие, которое является основой развития интеллекта.</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Самый благоприятный период для интеллектуального развития – это возраст до 12 лет, когда кора больших полушарий еще окончательно не сформирована.</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Успешность обучения детей зависит от своевременного развития межполушарного взаимодействия; развивая моторику, мы создаем предпосылки для становления многих психических процессов.</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Исследования ученых-физиологов подтвердили связь между интеллектуальным развитием и пальчиковой моторикой. Уровень развития речи детей также находится в прямой зависимости от степени сформированности тонких движений рук.</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В связи с улучшением интегративной функции мозга у многих детей при этом наблюдается значительный прогресс в способностях к обучению, а также управлению своими эмоциями.</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w:t>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drawing>
          <wp:inline distT="0" distB="0" distL="0" distR="0" wp14:anchorId="050C26C1" wp14:editId="3E3767AC">
            <wp:extent cx="5105400" cy="3829050"/>
            <wp:effectExtent l="0" t="0" r="0" b="0"/>
            <wp:docPr id="10" name="Рисунок 10" descr="https://fs-th03.getcourse.ru/fileservice/file/thumbnail/h/a99244e8f0541f77f9004dc2370cd9f1.jpg/s/f1200x/a/27502/sc/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th03.getcourse.ru/fileservice/file/thumbnail/h/a99244e8f0541f77f9004dc2370cd9f1.jpg/s/f1200x/a/27502/sc/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3829050"/>
                    </a:xfrm>
                    <a:prstGeom prst="rect">
                      <a:avLst/>
                    </a:prstGeom>
                    <a:noFill/>
                    <a:ln>
                      <a:noFill/>
                    </a:ln>
                  </pic:spPr>
                </pic:pic>
              </a:graphicData>
            </a:graphic>
          </wp:inline>
        </w:drawing>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lastRenderedPageBreak/>
        <w:t>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Левое полушарие головного мозга – математическое, знаковое, речевое, логическое, аналитическое – отвечает за восприятие – слуховой информации, постановку целей и построений программ.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Единство мозга складывается из деятельности двух полушарий, тесно связанных между собой системой нервных волокон (мозолистое тело). 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Если нарушить связь между полушариями головного мозга и показать левому глазу, относящемуся к правому полушарию, смешной рисунок, в то время как правый глаз, относящийся к левому полушарию, ничего не увидит, человек засмеется. Но, когда его спросят, почему он смеется, левое полушарие, ничего не зная про смешной рисунок, придумает объяснение поведению человека, и тот ответит, например, так: «Потому что халат у врача белый, а мне этот цвет кажется смешным». </w:t>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drawing>
          <wp:inline distT="0" distB="0" distL="0" distR="0" wp14:anchorId="6E90F5BE" wp14:editId="4A306612">
            <wp:extent cx="6197600" cy="4648200"/>
            <wp:effectExtent l="0" t="0" r="0" b="0"/>
            <wp:docPr id="9" name="Рисунок 9" descr="https://fs-thb01.getcourse.ru/fileservice/file/thumbnail/h/55c5536aac157972fc0542b3f35ad294.jpg/s/f1200x/a/27502/s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thb01.getcourse.ru/fileservice/file/thumbnail/h/55c5536aac157972fc0542b3f35ad294.jpg/s/f1200x/a/27502/sc/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600" cy="4648200"/>
                    </a:xfrm>
                    <a:prstGeom prst="rect">
                      <a:avLst/>
                    </a:prstGeom>
                    <a:noFill/>
                    <a:ln>
                      <a:noFill/>
                    </a:ln>
                  </pic:spPr>
                </pic:pic>
              </a:graphicData>
            </a:graphic>
          </wp:inline>
        </w:drawing>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lastRenderedPageBreak/>
        <w:t>Таким образом, левое полушарие придумает логику поведения человека, потому что оно не может допустить возможности, чтобы он смеялся без причины или по причине, которая ему неизвестна.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Более того, после вопроса весь мозг будет убежден в том, что человек смеялся из-за белого халата, и забудет про юмористический рисунок, который показывали правому полушарию.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Для детей со специфическими нарушениями чтения и письма характерна выраженная неравномерность развития отдельных сенсомоторных и интеллектуальных функций. Трудности в обучении такого типа возникают в связи с незрелостью определенных функций, дисгармонией созревания головного мозга, нарушением межполушарного взаимодействия. При </w:t>
      </w:r>
      <w:proofErr w:type="spellStart"/>
      <w:r w:rsidRPr="005D3CAF">
        <w:rPr>
          <w:rFonts w:ascii="Times New Roman" w:hAnsi="Times New Roman"/>
          <w:sz w:val="28"/>
          <w:szCs w:val="28"/>
        </w:rPr>
        <w:t>дислексии</w:t>
      </w:r>
      <w:proofErr w:type="spellEnd"/>
      <w:r w:rsidRPr="005D3CAF">
        <w:rPr>
          <w:rFonts w:ascii="Times New Roman" w:hAnsi="Times New Roman"/>
          <w:sz w:val="28"/>
          <w:szCs w:val="28"/>
        </w:rPr>
        <w:t xml:space="preserve"> страдает способность к вербализации пространственных представлений, обнаруживается незрелость изобразительно-графических навыков, слабость вербально-логического мышления и дефицит </w:t>
      </w:r>
      <w:proofErr w:type="spellStart"/>
      <w:r w:rsidRPr="005D3CAF">
        <w:rPr>
          <w:rFonts w:ascii="Times New Roman" w:hAnsi="Times New Roman"/>
          <w:sz w:val="28"/>
          <w:szCs w:val="28"/>
        </w:rPr>
        <w:t>сукцессивных</w:t>
      </w:r>
      <w:proofErr w:type="spellEnd"/>
      <w:r w:rsidRPr="005D3CAF">
        <w:rPr>
          <w:rFonts w:ascii="Times New Roman" w:hAnsi="Times New Roman"/>
          <w:sz w:val="28"/>
          <w:szCs w:val="28"/>
        </w:rPr>
        <w:t xml:space="preserve"> функций. Перечисленные расстройства чаще наблюдаются при поражениях у детей левого полушария. </w:t>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lastRenderedPageBreak/>
        <w:drawing>
          <wp:inline distT="0" distB="0" distL="0" distR="0" wp14:anchorId="3DC897AE" wp14:editId="536FD191">
            <wp:extent cx="5829300" cy="4371975"/>
            <wp:effectExtent l="0" t="0" r="0" b="9525"/>
            <wp:docPr id="8" name="Рисунок 8" descr="https://fs-th03.getcourse.ru/fileservice/file/thumbnail/h/10fa155c895a920a46b0c0aac330dd60.jpg/s/f1200x/a/27502/sc/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th03.getcourse.ru/fileservice/file/thumbnail/h/10fa155c895a920a46b0c0aac330dd60.jpg/s/f1200x/a/27502/sc/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4371975"/>
                    </a:xfrm>
                    <a:prstGeom prst="rect">
                      <a:avLst/>
                    </a:prstGeom>
                    <a:noFill/>
                    <a:ln>
                      <a:noFill/>
                    </a:ln>
                  </pic:spPr>
                </pic:pic>
              </a:graphicData>
            </a:graphic>
          </wp:inline>
        </w:drawing>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Тест на определение наличия межполушарного взаимодействия и предрасположенности к </w:t>
      </w:r>
      <w:proofErr w:type="spellStart"/>
      <w:r w:rsidRPr="005D3CAF">
        <w:rPr>
          <w:rFonts w:ascii="Times New Roman" w:hAnsi="Times New Roman"/>
          <w:sz w:val="28"/>
          <w:szCs w:val="28"/>
        </w:rPr>
        <w:t>дислекии</w:t>
      </w:r>
      <w:proofErr w:type="spellEnd"/>
      <w:r w:rsidRPr="005D3CAF">
        <w:rPr>
          <w:rFonts w:ascii="Times New Roman" w:hAnsi="Times New Roman"/>
          <w:sz w:val="28"/>
          <w:szCs w:val="28"/>
        </w:rPr>
        <w:t xml:space="preserve"> и </w:t>
      </w:r>
      <w:proofErr w:type="spellStart"/>
      <w:r w:rsidRPr="005D3CAF">
        <w:rPr>
          <w:rFonts w:ascii="Times New Roman" w:hAnsi="Times New Roman"/>
          <w:sz w:val="28"/>
          <w:szCs w:val="28"/>
        </w:rPr>
        <w:t>дисграфии</w:t>
      </w:r>
      <w:proofErr w:type="spellEnd"/>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Ребенок держит одну руку за спиной. Взрослый притрагивается кисточкой к фалангам пальцев (1-й или 3-й фаланге любого пальца, кроме большого, всего 8 вариантов) в произвольном порядке. Ребенок должен показать большим пальцем на другой руке, к какой фаланге, какого пальца было прикосновение.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Если ребенок дал неправильных ответов более 30%, то это говорит о том, что он предрасположен к </w:t>
      </w:r>
      <w:proofErr w:type="spellStart"/>
      <w:r w:rsidRPr="005D3CAF">
        <w:rPr>
          <w:rFonts w:ascii="Times New Roman" w:hAnsi="Times New Roman"/>
          <w:sz w:val="28"/>
          <w:szCs w:val="28"/>
        </w:rPr>
        <w:t>дислексии</w:t>
      </w:r>
      <w:proofErr w:type="spellEnd"/>
      <w:r w:rsidRPr="005D3CAF">
        <w:rPr>
          <w:rFonts w:ascii="Times New Roman" w:hAnsi="Times New Roman"/>
          <w:sz w:val="28"/>
          <w:szCs w:val="28"/>
        </w:rPr>
        <w:t xml:space="preserve">, </w:t>
      </w:r>
      <w:proofErr w:type="spellStart"/>
      <w:r w:rsidRPr="005D3CAF">
        <w:rPr>
          <w:rFonts w:ascii="Times New Roman" w:hAnsi="Times New Roman"/>
          <w:sz w:val="28"/>
          <w:szCs w:val="28"/>
        </w:rPr>
        <w:t>дисграфии</w:t>
      </w:r>
      <w:proofErr w:type="spellEnd"/>
      <w:r w:rsidRPr="005D3CAF">
        <w:rPr>
          <w:rFonts w:ascii="Times New Roman" w:hAnsi="Times New Roman"/>
          <w:sz w:val="28"/>
          <w:szCs w:val="28"/>
        </w:rPr>
        <w:t>.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Более 30% ошибок свидетельствует о наличии нарушения межполушарного взаимодействия.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proofErr w:type="spellStart"/>
      <w:r w:rsidRPr="005D3CAF">
        <w:rPr>
          <w:rFonts w:ascii="Times New Roman" w:hAnsi="Times New Roman"/>
          <w:sz w:val="28"/>
          <w:szCs w:val="28"/>
        </w:rPr>
        <w:t>Кинезиология</w:t>
      </w:r>
      <w:proofErr w:type="spellEnd"/>
      <w:r w:rsidRPr="005D3CAF">
        <w:rPr>
          <w:rFonts w:ascii="Times New Roman" w:hAnsi="Times New Roman"/>
          <w:sz w:val="28"/>
          <w:szCs w:val="28"/>
        </w:rPr>
        <w:t xml:space="preserve"> - наука о развитии умственных способностей и физического здоровья через определенные двигательные упражнения. Истоки </w:t>
      </w:r>
      <w:proofErr w:type="spellStart"/>
      <w:r w:rsidRPr="005D3CAF">
        <w:rPr>
          <w:rFonts w:ascii="Times New Roman" w:hAnsi="Times New Roman"/>
          <w:sz w:val="28"/>
          <w:szCs w:val="28"/>
        </w:rPr>
        <w:t>кинезиологии</w:t>
      </w:r>
      <w:proofErr w:type="spellEnd"/>
      <w:r w:rsidRPr="005D3CAF">
        <w:rPr>
          <w:rFonts w:ascii="Times New Roman" w:hAnsi="Times New Roman"/>
          <w:sz w:val="28"/>
          <w:szCs w:val="28"/>
        </w:rPr>
        <w:t xml:space="preserve"> как науки следует искать почти во всех известных философских системах древности и прогрессивных течениях современности.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Так, древнекитайская философская система Конфуция (около 2700 года до н.э.) демонстрировала роль определенных движений для укрепления здоровья и развития ума. Сходные элементы содержала древнеиндийская </w:t>
      </w:r>
      <w:r w:rsidRPr="005D3CAF">
        <w:rPr>
          <w:rFonts w:ascii="Times New Roman" w:hAnsi="Times New Roman"/>
          <w:sz w:val="28"/>
          <w:szCs w:val="28"/>
        </w:rPr>
        <w:lastRenderedPageBreak/>
        <w:t>йога, основной целью которой было обретение высших психофизических способностей.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Искуснейший врач Греции Гиппократ, родившийся в 460 году н.э., также пользовался </w:t>
      </w:r>
      <w:proofErr w:type="spellStart"/>
      <w:r w:rsidRPr="005D3CAF">
        <w:rPr>
          <w:rFonts w:ascii="Times New Roman" w:hAnsi="Times New Roman"/>
          <w:sz w:val="28"/>
          <w:szCs w:val="28"/>
        </w:rPr>
        <w:t>кинезиотерапией</w:t>
      </w:r>
      <w:proofErr w:type="spellEnd"/>
      <w:r w:rsidRPr="005D3CAF">
        <w:rPr>
          <w:rFonts w:ascii="Times New Roman" w:hAnsi="Times New Roman"/>
          <w:sz w:val="28"/>
          <w:szCs w:val="28"/>
        </w:rPr>
        <w:t xml:space="preserve">. Основателем научной </w:t>
      </w:r>
      <w:proofErr w:type="spellStart"/>
      <w:r w:rsidRPr="005D3CAF">
        <w:rPr>
          <w:rFonts w:ascii="Times New Roman" w:hAnsi="Times New Roman"/>
          <w:sz w:val="28"/>
          <w:szCs w:val="28"/>
        </w:rPr>
        <w:t>кинезиологии</w:t>
      </w:r>
      <w:proofErr w:type="spellEnd"/>
      <w:r w:rsidRPr="005D3CAF">
        <w:rPr>
          <w:rFonts w:ascii="Times New Roman" w:hAnsi="Times New Roman"/>
          <w:sz w:val="28"/>
          <w:szCs w:val="28"/>
        </w:rPr>
        <w:t xml:space="preserve"> в Древней Греции считался </w:t>
      </w:r>
      <w:proofErr w:type="spellStart"/>
      <w:r w:rsidRPr="005D3CAF">
        <w:rPr>
          <w:rFonts w:ascii="Times New Roman" w:hAnsi="Times New Roman"/>
          <w:sz w:val="28"/>
          <w:szCs w:val="28"/>
        </w:rPr>
        <w:t>Асклепиад</w:t>
      </w:r>
      <w:proofErr w:type="spellEnd"/>
      <w:r w:rsidRPr="005D3CAF">
        <w:rPr>
          <w:rFonts w:ascii="Times New Roman" w:hAnsi="Times New Roman"/>
          <w:sz w:val="28"/>
          <w:szCs w:val="28"/>
        </w:rPr>
        <w:t xml:space="preserve">, живший более 2000 лет назад. Секрет красоты и молодости Клеопатры заключался в том, что она на протяжении всей жизни использовала </w:t>
      </w:r>
      <w:proofErr w:type="spellStart"/>
      <w:r w:rsidRPr="005D3CAF">
        <w:rPr>
          <w:rFonts w:ascii="Times New Roman" w:hAnsi="Times New Roman"/>
          <w:sz w:val="28"/>
          <w:szCs w:val="28"/>
        </w:rPr>
        <w:t>кинезиологические</w:t>
      </w:r>
      <w:proofErr w:type="spellEnd"/>
      <w:r w:rsidRPr="005D3CAF">
        <w:rPr>
          <w:rFonts w:ascii="Times New Roman" w:hAnsi="Times New Roman"/>
          <w:sz w:val="28"/>
          <w:szCs w:val="28"/>
        </w:rPr>
        <w:t xml:space="preserve"> упражнения, за счет которых поддерживала свой мозг в активном состоянии. Известно, что старение организма начинается со старения мозга. Поддерживая мозг в состоянии молодости, мы не позволяем стариться всему телу.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Современные </w:t>
      </w:r>
      <w:proofErr w:type="spellStart"/>
      <w:r w:rsidRPr="005D3CAF">
        <w:rPr>
          <w:rFonts w:ascii="Times New Roman" w:hAnsi="Times New Roman"/>
          <w:sz w:val="28"/>
          <w:szCs w:val="28"/>
        </w:rPr>
        <w:t>кинезиологические</w:t>
      </w:r>
      <w:proofErr w:type="spellEnd"/>
      <w:r w:rsidRPr="005D3CAF">
        <w:rPr>
          <w:rFonts w:ascii="Times New Roman" w:hAnsi="Times New Roman"/>
          <w:sz w:val="28"/>
          <w:szCs w:val="28"/>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w:t>
      </w:r>
      <w:proofErr w:type="spellStart"/>
      <w:r w:rsidRPr="005D3CAF">
        <w:rPr>
          <w:rFonts w:ascii="Times New Roman" w:hAnsi="Times New Roman"/>
          <w:sz w:val="28"/>
          <w:szCs w:val="28"/>
        </w:rPr>
        <w:t>Кинезиология</w:t>
      </w:r>
      <w:proofErr w:type="spellEnd"/>
      <w:r w:rsidRPr="005D3CAF">
        <w:rPr>
          <w:rFonts w:ascii="Times New Roman" w:hAnsi="Times New Roman"/>
          <w:sz w:val="28"/>
          <w:szCs w:val="28"/>
        </w:rPr>
        <w:t xml:space="preserve"> рассматривает мозг человека как компьютер, в котором уже заложена информация обо всех функциональных связях в организме. Мозг накапливает информацию и способен решить любую задачу, связанную с регуляцией функций организма.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В прогрессивных школах всего мира в школьных расписаниях есть ежедневный урок - </w:t>
      </w:r>
      <w:proofErr w:type="spellStart"/>
      <w:r w:rsidRPr="005D3CAF">
        <w:rPr>
          <w:rFonts w:ascii="Times New Roman" w:hAnsi="Times New Roman"/>
          <w:sz w:val="28"/>
          <w:szCs w:val="28"/>
        </w:rPr>
        <w:t>кинезиология</w:t>
      </w:r>
      <w:proofErr w:type="spellEnd"/>
      <w:r w:rsidRPr="005D3CAF">
        <w:rPr>
          <w:rFonts w:ascii="Times New Roman" w:hAnsi="Times New Roman"/>
          <w:sz w:val="28"/>
          <w:szCs w:val="28"/>
        </w:rPr>
        <w:t xml:space="preserve">. В ходе систематических занятий по </w:t>
      </w:r>
      <w:proofErr w:type="spellStart"/>
      <w:r w:rsidRPr="005D3CAF">
        <w:rPr>
          <w:rFonts w:ascii="Times New Roman" w:hAnsi="Times New Roman"/>
          <w:sz w:val="28"/>
          <w:szCs w:val="28"/>
        </w:rPr>
        <w:t>кинезиологическим</w:t>
      </w:r>
      <w:proofErr w:type="spellEnd"/>
      <w:r w:rsidRPr="005D3CAF">
        <w:rPr>
          <w:rFonts w:ascii="Times New Roman" w:hAnsi="Times New Roman"/>
          <w:sz w:val="28"/>
          <w:szCs w:val="28"/>
        </w:rPr>
        <w:t xml:space="preserve"> программам у ребенка исчезают явления </w:t>
      </w:r>
      <w:proofErr w:type="spellStart"/>
      <w:r w:rsidRPr="005D3CAF">
        <w:rPr>
          <w:rFonts w:ascii="Times New Roman" w:hAnsi="Times New Roman"/>
          <w:sz w:val="28"/>
          <w:szCs w:val="28"/>
        </w:rPr>
        <w:t>дислексии</w:t>
      </w:r>
      <w:proofErr w:type="spellEnd"/>
      <w:r w:rsidRPr="005D3CAF">
        <w:rPr>
          <w:rFonts w:ascii="Times New Roman" w:hAnsi="Times New Roman"/>
          <w:sz w:val="28"/>
          <w:szCs w:val="28"/>
        </w:rPr>
        <w:t>, развиваются межполушарные связи, улучшаются память, концентрация внимания, пространственные представления.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Все упражнения нужно выполнять вместе с детьми, постепенно усложняя и увеличивая время и сложность. Выполним несколько упражнений, направленных на развитие межполушарного взаимодействия.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Упражнения и игры на развитие межполушарного взаимодействия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Постучите по столу расслабленной кистью правой, а затем левой руки.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Поверните правую руку на ребро, согните пальцы в кулак, выпрямите, положите руку на ладонь. Сделайте то же самое левой рукой.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Звонок. Опираясь на стол ладонями, полусогните руки в локтях. Встряхивайте по очереди кистями.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Домик. 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Постучите каждым пальцем правой руки по столу под счет «1,1-2,1-2-3 и т.д.».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Зафиксируйте предплечье правой руки на столе. Указательным и средним пальцами возьмите карандаш со стола, приподнимите и опустите его. Сделайте то же левой рукой.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lastRenderedPageBreak/>
        <w:t>Раскатывайте на доске небольшой комочек пластилина по очереди пальцами правой руки, затем левой.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Зафиксируйте предплечье на столе. Берите пальцами правой руки спички из коробочки на столе и складывайте рядом, не сдвигая руки с места. Затем уложите их обратно в коробку. Сделайте то же левой рукой.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Вытяните руки перед собой, сгибайте кисти вверх и вниз. Затем вращайте обеими кистями по и против часовой стрелки (сначала однонаправленно, затем разнонаправленно), сводите и разводите пальцы обеих рук. Попробуйте с движениями рук одновременно широко открывать и закрывать рот.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Следите глазами по контуру воображаемой фигуры (круг, треугольник, квадрат) или цифры.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Упражнение в парах: встаньте напротив друг друга, коснитесь ладонями ладоней партнера. Совершайте движения, аналогичные велосипеду.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Правой рукой массируйте левую руку от локтя до запястья и обратно. Затем от плеча до локтя и обратно. То же самое движение проделайте с другой рукой.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Прижмите ладонь к поверхности стола. Сначала по порядку, а затем хаотично поднимайте пальцы по одному и называйте их.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Клад. В комнате прячется игрушка или конфета. Найдите ее, ориентируясь на команды ведущего, например: «Сделай два шага вперед, один направо и т.д.».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Совместные движения глаз и языка. Выдвинутым изо рта языком и глазами делайте совместные движения из стороны в сторону, вращая их по кругу, по траектории лежащей восьмерки. Сначала отрабатываются однонаправленные движения, затем – разнонаправленные.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Закройте глаза. Попробуйте опознать небольшой предмет, который дадут вам в руку. Другой рукой нарисуйте его на бумаге (пропишите в воздухе).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Упражнения в парах: встаньте лицом друг к другу. Один из партнеров выполняет движения руками или ногами, другой должен их зеркально отобразить.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почувствуйте, как расслабляются глаза и руки. Когда </w:t>
      </w:r>
      <w:r w:rsidRPr="005D3CAF">
        <w:rPr>
          <w:rFonts w:ascii="Times New Roman" w:hAnsi="Times New Roman"/>
          <w:sz w:val="28"/>
          <w:szCs w:val="28"/>
        </w:rPr>
        <w:lastRenderedPageBreak/>
        <w:t>деятельность обеих полушарий синхронизируется, заметно увеличится эффективность работы всего мозга.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Зажмите карандаш средним и указательными пальцами. Сгибайте и разгибайте эти пальцы так, чтобы карандаш не опускался ниже большого пальца. Упражнение выполняется сначала одной, затем другой рукой.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Положите на стол 10-15 карандашей. Необходимо собрать одной рукой в кулак все карандаши, беря их по одному. Затем по одному выложить их на стол.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Горизонтальная восьмерка. Вытянуть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туда-обратно по линии горизонтальной </w:t>
      </w:r>
      <w:proofErr w:type="spellStart"/>
      <w:r w:rsidRPr="005D3CAF">
        <w:rPr>
          <w:rFonts w:ascii="Times New Roman" w:hAnsi="Times New Roman"/>
          <w:sz w:val="28"/>
          <w:szCs w:val="28"/>
        </w:rPr>
        <w:t>восьмерки.Одновременно</w:t>
      </w:r>
      <w:proofErr w:type="spellEnd"/>
      <w:r w:rsidRPr="005D3CAF">
        <w:rPr>
          <w:rFonts w:ascii="Times New Roman" w:hAnsi="Times New Roman"/>
          <w:sz w:val="28"/>
          <w:szCs w:val="28"/>
        </w:rPr>
        <w:t xml:space="preserve"> с глазами следить за движениями пальцев по траектории горизонтальной восьмерки хорошо выдвинутым изо рта языком.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Колечко. Поочередно и как можно быстрее перебирать пальцы рук, соединяя в кольцо с большим пальцем плавно и поочередно, последовательно указательный, средний и т. д. Проба выполняется в прямом (от указательного к мизинцу) и в обратном (от мизинца к указательному) порядке. Вначале методика выполняется каждой рукой отдельно, затем вместе.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Лезгинка.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меняется смена правой и левой рук в течение 6–8 смен позиций. Добиваться высокой скорости смены положений.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Ухо – нос. Левой рукой возьмитесь за кончик носа, а правой рукой – за противоположное ухо. Одновременно отпустите ухо и нос, хлопните в ладони, поменяйте положение рук «с точностью до наоборот». </w:t>
      </w: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Поза Наполеона. Обхватываем себя руками, меняя то правую, то </w:t>
      </w:r>
      <w:proofErr w:type="spellStart"/>
      <w:r w:rsidRPr="005D3CAF">
        <w:rPr>
          <w:rFonts w:ascii="Times New Roman" w:hAnsi="Times New Roman"/>
          <w:sz w:val="28"/>
          <w:szCs w:val="28"/>
        </w:rPr>
        <w:t>левуюруки</w:t>
      </w:r>
      <w:proofErr w:type="spellEnd"/>
      <w:r w:rsidRPr="005D3CAF">
        <w:rPr>
          <w:rFonts w:ascii="Times New Roman" w:hAnsi="Times New Roman"/>
          <w:sz w:val="28"/>
          <w:szCs w:val="28"/>
        </w:rPr>
        <w:t xml:space="preserve"> в верхнем и нижнем положении.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 xml:space="preserve">Под влиянием </w:t>
      </w:r>
      <w:proofErr w:type="spellStart"/>
      <w:r w:rsidRPr="005D3CAF">
        <w:rPr>
          <w:rFonts w:ascii="Times New Roman" w:hAnsi="Times New Roman"/>
          <w:sz w:val="28"/>
          <w:szCs w:val="28"/>
        </w:rPr>
        <w:t>кинезиологических</w:t>
      </w:r>
      <w:proofErr w:type="spellEnd"/>
      <w:r w:rsidRPr="005D3CAF">
        <w:rPr>
          <w:rFonts w:ascii="Times New Roman" w:hAnsi="Times New Roman"/>
          <w:sz w:val="28"/>
          <w:szCs w:val="28"/>
        </w:rPr>
        <w:t xml:space="preserve"> тренировок в организме происходят положительные структурные изменения. При этом, чем более интенсивна нагрузка (но оптимальна для данных условий), тем значительнее изменения. Сила, равновесие, подвижность, пластичность нервных процессов осуществляется на более высоком уровне.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lastRenderedPageBreak/>
        <w:t>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возможностей деятельности его мозга. </w:t>
      </w:r>
    </w:p>
    <w:p w:rsidR="00D25DFF" w:rsidRPr="005D3CAF" w:rsidRDefault="00D25DFF" w:rsidP="00D25DFF">
      <w:pPr>
        <w:rPr>
          <w:rFonts w:ascii="Times New Roman" w:hAnsi="Times New Roman"/>
          <w:sz w:val="28"/>
          <w:szCs w:val="28"/>
        </w:rPr>
      </w:pPr>
    </w:p>
    <w:p w:rsidR="00D25DFF" w:rsidRPr="005D3CAF" w:rsidRDefault="00D25DFF" w:rsidP="00D25DFF">
      <w:pPr>
        <w:rPr>
          <w:rFonts w:ascii="Times New Roman" w:hAnsi="Times New Roman"/>
          <w:sz w:val="28"/>
          <w:szCs w:val="28"/>
        </w:rPr>
      </w:pPr>
      <w:r w:rsidRPr="005D3CAF">
        <w:rPr>
          <w:rFonts w:ascii="Times New Roman" w:hAnsi="Times New Roman"/>
          <w:sz w:val="28"/>
          <w:szCs w:val="28"/>
        </w:rPr>
        <w:t>Следует отметить, что эти методы не требуют материальных затрат, удобны в применении, органично вписываются в структуру занятий, а главное - обучающиеся выполняют их с большим желанием и удовольствием, что является немаловажным для роста мотивации в обучении.</w:t>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drawing>
          <wp:inline distT="0" distB="0" distL="0" distR="0" wp14:anchorId="03C77BF9" wp14:editId="16EBC033">
            <wp:extent cx="5880100" cy="4410075"/>
            <wp:effectExtent l="0" t="0" r="6350" b="9525"/>
            <wp:docPr id="7" name="Рисунок 7" descr="https://fs-th03.getcourse.ru/fileservice/file/thumbnail/h/7f7bf631c6f8e720a530ba998e4c8cb8.jpg/s/f1200x/a/27502/sc/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th03.getcourse.ru/fileservice/file/thumbnail/h/7f7bf631c6f8e720a530ba998e4c8cb8.jpg/s/f1200x/a/27502/sc/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4410075"/>
                    </a:xfrm>
                    <a:prstGeom prst="rect">
                      <a:avLst/>
                    </a:prstGeom>
                    <a:noFill/>
                    <a:ln>
                      <a:noFill/>
                    </a:ln>
                  </pic:spPr>
                </pic:pic>
              </a:graphicData>
            </a:graphic>
          </wp:inline>
        </w:drawing>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lastRenderedPageBreak/>
        <w:drawing>
          <wp:inline distT="0" distB="0" distL="0" distR="0" wp14:anchorId="6D39159A" wp14:editId="41FEB42C">
            <wp:extent cx="5876925" cy="4407694"/>
            <wp:effectExtent l="0" t="0" r="0" b="0"/>
            <wp:docPr id="6" name="Рисунок 6" descr="https://fs-thb01.getcourse.ru/fileservice/file/thumbnail/h/56c0688229ef00bbad3e1fa214ea500f.jpg/s/f1200x/a/27502/sc/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thb01.getcourse.ru/fileservice/file/thumbnail/h/56c0688229ef00bbad3e1fa214ea500f.jpg/s/f1200x/a/27502/sc/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4407694"/>
                    </a:xfrm>
                    <a:prstGeom prst="rect">
                      <a:avLst/>
                    </a:prstGeom>
                    <a:noFill/>
                    <a:ln>
                      <a:noFill/>
                    </a:ln>
                  </pic:spPr>
                </pic:pic>
              </a:graphicData>
            </a:graphic>
          </wp:inline>
        </w:drawing>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drawing>
          <wp:inline distT="0" distB="0" distL="0" distR="0" wp14:anchorId="6352E64E" wp14:editId="7E5A34DE">
            <wp:extent cx="6124575" cy="4593431"/>
            <wp:effectExtent l="0" t="0" r="0" b="0"/>
            <wp:docPr id="5" name="Рисунок 5" descr="https://fs-th03.getcourse.ru/fileservice/file/thumbnail/h/9f13a83abe26c32807f6c58c1861b8aa.jpg/s/f1200x/a/27502/sc/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th03.getcourse.ru/fileservice/file/thumbnail/h/9f13a83abe26c32807f6c58c1861b8aa.jpg/s/f1200x/a/27502/sc/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4593431"/>
                    </a:xfrm>
                    <a:prstGeom prst="rect">
                      <a:avLst/>
                    </a:prstGeom>
                    <a:noFill/>
                    <a:ln>
                      <a:noFill/>
                    </a:ln>
                  </pic:spPr>
                </pic:pic>
              </a:graphicData>
            </a:graphic>
          </wp:inline>
        </w:drawing>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lastRenderedPageBreak/>
        <w:drawing>
          <wp:inline distT="0" distB="0" distL="0" distR="0" wp14:anchorId="65AB367C" wp14:editId="74562D67">
            <wp:extent cx="6124575" cy="4593432"/>
            <wp:effectExtent l="0" t="0" r="0" b="0"/>
            <wp:docPr id="4" name="Рисунок 4" descr="https://fs-thb01.getcourse.ru/fileservice/file/thumbnail/h/6ca1def98b86461ac9c0e929e0fcf830.jpg/s/f1200x/a/27502/sc/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thb01.getcourse.ru/fileservice/file/thumbnail/h/6ca1def98b86461ac9c0e929e0fcf830.jpg/s/f1200x/a/27502/sc/3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8138" cy="4596104"/>
                    </a:xfrm>
                    <a:prstGeom prst="rect">
                      <a:avLst/>
                    </a:prstGeom>
                    <a:noFill/>
                    <a:ln>
                      <a:noFill/>
                    </a:ln>
                  </pic:spPr>
                </pic:pic>
              </a:graphicData>
            </a:graphic>
          </wp:inline>
        </w:drawing>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drawing>
          <wp:inline distT="0" distB="0" distL="0" distR="0" wp14:anchorId="2918BA03" wp14:editId="34A4C6A7">
            <wp:extent cx="5232400" cy="3924300"/>
            <wp:effectExtent l="0" t="0" r="6350" b="0"/>
            <wp:docPr id="3" name="Рисунок 3" descr="https://fs-thb01.getcourse.ru/fileservice/file/thumbnail/h/8c5af8d3f4c356fe21928966d0caf124.jpg/s/f1200x/a/27502/s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thb01.getcourse.ru/fileservice/file/thumbnail/h/8c5af8d3f4c356fe21928966d0caf124.jpg/s/f1200x/a/27502/sc/2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400" cy="3924300"/>
                    </a:xfrm>
                    <a:prstGeom prst="rect">
                      <a:avLst/>
                    </a:prstGeom>
                    <a:noFill/>
                    <a:ln>
                      <a:noFill/>
                    </a:ln>
                  </pic:spPr>
                </pic:pic>
              </a:graphicData>
            </a:graphic>
          </wp:inline>
        </w:drawing>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lastRenderedPageBreak/>
        <w:drawing>
          <wp:inline distT="0" distB="0" distL="0" distR="0" wp14:anchorId="3065CC09" wp14:editId="4C51472A">
            <wp:extent cx="5229225" cy="3921920"/>
            <wp:effectExtent l="0" t="0" r="0" b="2540"/>
            <wp:docPr id="2" name="Рисунок 2" descr="https://fs-thb01.getcourse.ru/fileservice/file/thumbnail/h/bfa0c2e11a299283797850872e478f67.jpg/s/f1200x/a/27502/s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thb01.getcourse.ru/fileservice/file/thumbnail/h/bfa0c2e11a299283797850872e478f67.jpg/s/f1200x/a/27502/sc/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9932" cy="3929950"/>
                    </a:xfrm>
                    <a:prstGeom prst="rect">
                      <a:avLst/>
                    </a:prstGeom>
                    <a:noFill/>
                    <a:ln>
                      <a:noFill/>
                    </a:ln>
                  </pic:spPr>
                </pic:pic>
              </a:graphicData>
            </a:graphic>
          </wp:inline>
        </w:drawing>
      </w:r>
    </w:p>
    <w:p w:rsidR="00D25DFF" w:rsidRPr="005D3CAF" w:rsidRDefault="00D25DFF" w:rsidP="00D25DFF">
      <w:pPr>
        <w:rPr>
          <w:rFonts w:ascii="Times New Roman" w:hAnsi="Times New Roman"/>
          <w:sz w:val="28"/>
          <w:szCs w:val="28"/>
        </w:rPr>
      </w:pPr>
      <w:r w:rsidRPr="005D3CAF">
        <w:rPr>
          <w:rFonts w:ascii="Times New Roman" w:hAnsi="Times New Roman"/>
          <w:noProof/>
          <w:sz w:val="28"/>
          <w:szCs w:val="28"/>
          <w:lang w:eastAsia="ru-RU"/>
        </w:rPr>
        <w:drawing>
          <wp:inline distT="0" distB="0" distL="0" distR="0" wp14:anchorId="6524048D" wp14:editId="31CF7D73">
            <wp:extent cx="6045200" cy="4533900"/>
            <wp:effectExtent l="0" t="0" r="0" b="0"/>
            <wp:docPr id="1" name="Рисунок 1" descr="https://fs-th02.getcourse.ru/fileservice/file/thumbnail/h/acd1e0736e90664b54e0405e7b3bc93f.jpg/s/f1200x/a/27502/sc/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th02.getcourse.ru/fileservice/file/thumbnail/h/acd1e0736e90664b54e0405e7b3bc93f.jpg/s/f1200x/a/27502/sc/1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5200" cy="4533900"/>
                    </a:xfrm>
                    <a:prstGeom prst="rect">
                      <a:avLst/>
                    </a:prstGeom>
                    <a:noFill/>
                    <a:ln>
                      <a:noFill/>
                    </a:ln>
                  </pic:spPr>
                </pic:pic>
              </a:graphicData>
            </a:graphic>
          </wp:inline>
        </w:drawing>
      </w:r>
    </w:p>
    <w:p w:rsidR="00E21516" w:rsidRPr="005D3CAF" w:rsidRDefault="00E21516" w:rsidP="00D25DFF">
      <w:pPr>
        <w:rPr>
          <w:rFonts w:ascii="Times New Roman" w:hAnsi="Times New Roman"/>
          <w:sz w:val="28"/>
          <w:szCs w:val="28"/>
        </w:rPr>
      </w:pPr>
    </w:p>
    <w:sectPr w:rsidR="00E21516" w:rsidRPr="005D3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6098"/>
    <w:multiLevelType w:val="multilevel"/>
    <w:tmpl w:val="DD14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E4"/>
    <w:rsid w:val="005D3CAF"/>
    <w:rsid w:val="00B937E4"/>
    <w:rsid w:val="00D25DFF"/>
    <w:rsid w:val="00E21516"/>
    <w:rsid w:val="00E2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character" w:customStyle="1" w:styleId="gc-tags">
    <w:name w:val="gc-tags"/>
    <w:basedOn w:val="a0"/>
    <w:rsid w:val="00D25DFF"/>
  </w:style>
  <w:style w:type="character" w:styleId="af3">
    <w:name w:val="Hyperlink"/>
    <w:basedOn w:val="a0"/>
    <w:uiPriority w:val="99"/>
    <w:unhideWhenUsed/>
    <w:rsid w:val="00D25DFF"/>
    <w:rPr>
      <w:color w:val="0000FF"/>
      <w:u w:val="single"/>
    </w:rPr>
  </w:style>
  <w:style w:type="paragraph" w:styleId="af4">
    <w:name w:val="Normal (Web)"/>
    <w:basedOn w:val="a"/>
    <w:uiPriority w:val="99"/>
    <w:semiHidden/>
    <w:unhideWhenUsed/>
    <w:rsid w:val="00D25DFF"/>
    <w:pPr>
      <w:spacing w:before="100" w:beforeAutospacing="1" w:after="100" w:afterAutospacing="1"/>
    </w:pPr>
    <w:rPr>
      <w:rFonts w:ascii="Times New Roman" w:eastAsia="Times New Roman" w:hAnsi="Times New Roman"/>
      <w:lang w:eastAsia="ru-RU"/>
    </w:rPr>
  </w:style>
  <w:style w:type="paragraph" w:styleId="af5">
    <w:name w:val="Balloon Text"/>
    <w:basedOn w:val="a"/>
    <w:link w:val="af6"/>
    <w:uiPriority w:val="99"/>
    <w:semiHidden/>
    <w:unhideWhenUsed/>
    <w:rsid w:val="00D25DFF"/>
    <w:rPr>
      <w:rFonts w:ascii="Tahoma" w:hAnsi="Tahoma" w:cs="Tahoma"/>
      <w:sz w:val="16"/>
      <w:szCs w:val="16"/>
    </w:rPr>
  </w:style>
  <w:style w:type="character" w:customStyle="1" w:styleId="af6">
    <w:name w:val="Текст выноски Знак"/>
    <w:basedOn w:val="a0"/>
    <w:link w:val="af5"/>
    <w:uiPriority w:val="99"/>
    <w:semiHidden/>
    <w:rsid w:val="00D25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character" w:customStyle="1" w:styleId="gc-tags">
    <w:name w:val="gc-tags"/>
    <w:basedOn w:val="a0"/>
    <w:rsid w:val="00D25DFF"/>
  </w:style>
  <w:style w:type="character" w:styleId="af3">
    <w:name w:val="Hyperlink"/>
    <w:basedOn w:val="a0"/>
    <w:uiPriority w:val="99"/>
    <w:unhideWhenUsed/>
    <w:rsid w:val="00D25DFF"/>
    <w:rPr>
      <w:color w:val="0000FF"/>
      <w:u w:val="single"/>
    </w:rPr>
  </w:style>
  <w:style w:type="paragraph" w:styleId="af4">
    <w:name w:val="Normal (Web)"/>
    <w:basedOn w:val="a"/>
    <w:uiPriority w:val="99"/>
    <w:semiHidden/>
    <w:unhideWhenUsed/>
    <w:rsid w:val="00D25DFF"/>
    <w:pPr>
      <w:spacing w:before="100" w:beforeAutospacing="1" w:after="100" w:afterAutospacing="1"/>
    </w:pPr>
    <w:rPr>
      <w:rFonts w:ascii="Times New Roman" w:eastAsia="Times New Roman" w:hAnsi="Times New Roman"/>
      <w:lang w:eastAsia="ru-RU"/>
    </w:rPr>
  </w:style>
  <w:style w:type="paragraph" w:styleId="af5">
    <w:name w:val="Balloon Text"/>
    <w:basedOn w:val="a"/>
    <w:link w:val="af6"/>
    <w:uiPriority w:val="99"/>
    <w:semiHidden/>
    <w:unhideWhenUsed/>
    <w:rsid w:val="00D25DFF"/>
    <w:rPr>
      <w:rFonts w:ascii="Tahoma" w:hAnsi="Tahoma" w:cs="Tahoma"/>
      <w:sz w:val="16"/>
      <w:szCs w:val="16"/>
    </w:rPr>
  </w:style>
  <w:style w:type="character" w:customStyle="1" w:styleId="af6">
    <w:name w:val="Текст выноски Знак"/>
    <w:basedOn w:val="a0"/>
    <w:link w:val="af5"/>
    <w:uiPriority w:val="99"/>
    <w:semiHidden/>
    <w:rsid w:val="00D25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4519">
      <w:bodyDiv w:val="1"/>
      <w:marLeft w:val="0"/>
      <w:marRight w:val="0"/>
      <w:marTop w:val="0"/>
      <w:marBottom w:val="0"/>
      <w:divBdr>
        <w:top w:val="none" w:sz="0" w:space="0" w:color="auto"/>
        <w:left w:val="none" w:sz="0" w:space="0" w:color="auto"/>
        <w:bottom w:val="none" w:sz="0" w:space="0" w:color="auto"/>
        <w:right w:val="none" w:sz="0" w:space="0" w:color="auto"/>
      </w:divBdr>
      <w:divsChild>
        <w:div w:id="1661303308">
          <w:marLeft w:val="0"/>
          <w:marRight w:val="0"/>
          <w:marTop w:val="0"/>
          <w:marBottom w:val="0"/>
          <w:divBdr>
            <w:top w:val="none" w:sz="0" w:space="0" w:color="auto"/>
            <w:left w:val="none" w:sz="0" w:space="0" w:color="auto"/>
            <w:bottom w:val="none" w:sz="0" w:space="0" w:color="auto"/>
            <w:right w:val="none" w:sz="0" w:space="0" w:color="auto"/>
          </w:divBdr>
          <w:divsChild>
            <w:div w:id="993532385">
              <w:marLeft w:val="0"/>
              <w:marRight w:val="0"/>
              <w:marTop w:val="0"/>
              <w:marBottom w:val="0"/>
              <w:divBdr>
                <w:top w:val="none" w:sz="0" w:space="0" w:color="auto"/>
                <w:left w:val="none" w:sz="0" w:space="0" w:color="auto"/>
                <w:bottom w:val="none" w:sz="0" w:space="0" w:color="auto"/>
                <w:right w:val="none" w:sz="0" w:space="0" w:color="auto"/>
              </w:divBdr>
              <w:divsChild>
                <w:div w:id="301038579">
                  <w:marLeft w:val="-225"/>
                  <w:marRight w:val="-225"/>
                  <w:marTop w:val="0"/>
                  <w:marBottom w:val="0"/>
                  <w:divBdr>
                    <w:top w:val="none" w:sz="0" w:space="0" w:color="auto"/>
                    <w:left w:val="none" w:sz="0" w:space="0" w:color="auto"/>
                    <w:bottom w:val="none" w:sz="0" w:space="0" w:color="auto"/>
                    <w:right w:val="none" w:sz="0" w:space="0" w:color="auto"/>
                  </w:divBdr>
                  <w:divsChild>
                    <w:div w:id="830951940">
                      <w:marLeft w:val="3000"/>
                      <w:marRight w:val="0"/>
                      <w:marTop w:val="0"/>
                      <w:marBottom w:val="0"/>
                      <w:divBdr>
                        <w:top w:val="none" w:sz="0" w:space="0" w:color="auto"/>
                        <w:left w:val="none" w:sz="0" w:space="0" w:color="auto"/>
                        <w:bottom w:val="none" w:sz="0" w:space="0" w:color="auto"/>
                        <w:right w:val="none" w:sz="0" w:space="0" w:color="auto"/>
                      </w:divBdr>
                      <w:divsChild>
                        <w:div w:id="1765958194">
                          <w:marLeft w:val="0"/>
                          <w:marRight w:val="0"/>
                          <w:marTop w:val="0"/>
                          <w:marBottom w:val="150"/>
                          <w:divBdr>
                            <w:top w:val="none" w:sz="0" w:space="0" w:color="auto"/>
                            <w:left w:val="none" w:sz="0" w:space="0" w:color="auto"/>
                            <w:bottom w:val="none" w:sz="0" w:space="0" w:color="auto"/>
                            <w:right w:val="none" w:sz="0" w:space="0" w:color="auto"/>
                          </w:divBdr>
                          <w:divsChild>
                            <w:div w:id="1273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17338">
          <w:marLeft w:val="0"/>
          <w:marRight w:val="0"/>
          <w:marTop w:val="0"/>
          <w:marBottom w:val="0"/>
          <w:divBdr>
            <w:top w:val="none" w:sz="0" w:space="0" w:color="auto"/>
            <w:left w:val="none" w:sz="0" w:space="0" w:color="auto"/>
            <w:bottom w:val="none" w:sz="0" w:space="0" w:color="auto"/>
            <w:right w:val="none" w:sz="0" w:space="0" w:color="auto"/>
          </w:divBdr>
          <w:divsChild>
            <w:div w:id="1706980282">
              <w:marLeft w:val="0"/>
              <w:marRight w:val="0"/>
              <w:marTop w:val="0"/>
              <w:marBottom w:val="0"/>
              <w:divBdr>
                <w:top w:val="none" w:sz="0" w:space="0" w:color="auto"/>
                <w:left w:val="none" w:sz="0" w:space="0" w:color="auto"/>
                <w:bottom w:val="none" w:sz="0" w:space="0" w:color="auto"/>
                <w:right w:val="none" w:sz="0" w:space="0" w:color="auto"/>
              </w:divBdr>
              <w:divsChild>
                <w:div w:id="826559806">
                  <w:marLeft w:val="0"/>
                  <w:marRight w:val="0"/>
                  <w:marTop w:val="0"/>
                  <w:marBottom w:val="0"/>
                  <w:divBdr>
                    <w:top w:val="none" w:sz="0" w:space="0" w:color="auto"/>
                    <w:left w:val="none" w:sz="0" w:space="0" w:color="auto"/>
                    <w:bottom w:val="none" w:sz="0" w:space="0" w:color="auto"/>
                    <w:right w:val="none" w:sz="0" w:space="0" w:color="auto"/>
                  </w:divBdr>
                  <w:divsChild>
                    <w:div w:id="575210904">
                      <w:marLeft w:val="0"/>
                      <w:marRight w:val="0"/>
                      <w:marTop w:val="0"/>
                      <w:marBottom w:val="0"/>
                      <w:divBdr>
                        <w:top w:val="none" w:sz="0" w:space="0" w:color="auto"/>
                        <w:left w:val="none" w:sz="0" w:space="0" w:color="auto"/>
                        <w:bottom w:val="none" w:sz="0" w:space="0" w:color="auto"/>
                        <w:right w:val="none" w:sz="0" w:space="0" w:color="auto"/>
                      </w:divBdr>
                      <w:divsChild>
                        <w:div w:id="1545363337">
                          <w:marLeft w:val="-225"/>
                          <w:marRight w:val="-225"/>
                          <w:marTop w:val="0"/>
                          <w:marBottom w:val="0"/>
                          <w:divBdr>
                            <w:top w:val="none" w:sz="0" w:space="0" w:color="auto"/>
                            <w:left w:val="none" w:sz="0" w:space="0" w:color="auto"/>
                            <w:bottom w:val="none" w:sz="0" w:space="0" w:color="auto"/>
                            <w:right w:val="none" w:sz="0" w:space="0" w:color="auto"/>
                          </w:divBdr>
                          <w:divsChild>
                            <w:div w:id="1829134195">
                              <w:marLeft w:val="3000"/>
                              <w:marRight w:val="0"/>
                              <w:marTop w:val="0"/>
                              <w:marBottom w:val="0"/>
                              <w:divBdr>
                                <w:top w:val="none" w:sz="0" w:space="0" w:color="auto"/>
                                <w:left w:val="none" w:sz="0" w:space="0" w:color="auto"/>
                                <w:bottom w:val="none" w:sz="0" w:space="0" w:color="auto"/>
                                <w:right w:val="none" w:sz="0" w:space="0" w:color="auto"/>
                              </w:divBdr>
                              <w:divsChild>
                                <w:div w:id="1299065975">
                                  <w:marLeft w:val="0"/>
                                  <w:marRight w:val="0"/>
                                  <w:marTop w:val="0"/>
                                  <w:marBottom w:val="0"/>
                                  <w:divBdr>
                                    <w:top w:val="none" w:sz="0" w:space="0" w:color="auto"/>
                                    <w:left w:val="none" w:sz="0" w:space="0" w:color="auto"/>
                                    <w:bottom w:val="none" w:sz="0" w:space="0" w:color="auto"/>
                                    <w:right w:val="none" w:sz="0" w:space="0" w:color="auto"/>
                                  </w:divBdr>
                                  <w:divsChild>
                                    <w:div w:id="1899439886">
                                      <w:marLeft w:val="0"/>
                                      <w:marRight w:val="0"/>
                                      <w:marTop w:val="0"/>
                                      <w:marBottom w:val="375"/>
                                      <w:divBdr>
                                        <w:top w:val="none" w:sz="0" w:space="0" w:color="auto"/>
                                        <w:left w:val="none" w:sz="0" w:space="0" w:color="auto"/>
                                        <w:bottom w:val="none" w:sz="0" w:space="0" w:color="auto"/>
                                        <w:right w:val="none" w:sz="0" w:space="0" w:color="auto"/>
                                      </w:divBdr>
                                      <w:divsChild>
                                        <w:div w:id="15232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672884">
          <w:marLeft w:val="0"/>
          <w:marRight w:val="0"/>
          <w:marTop w:val="0"/>
          <w:marBottom w:val="0"/>
          <w:divBdr>
            <w:top w:val="none" w:sz="0" w:space="0" w:color="auto"/>
            <w:left w:val="none" w:sz="0" w:space="0" w:color="auto"/>
            <w:bottom w:val="none" w:sz="0" w:space="0" w:color="auto"/>
            <w:right w:val="none" w:sz="0" w:space="0" w:color="auto"/>
          </w:divBdr>
          <w:divsChild>
            <w:div w:id="1460294610">
              <w:marLeft w:val="0"/>
              <w:marRight w:val="0"/>
              <w:marTop w:val="0"/>
              <w:marBottom w:val="0"/>
              <w:divBdr>
                <w:top w:val="none" w:sz="0" w:space="0" w:color="auto"/>
                <w:left w:val="none" w:sz="0" w:space="0" w:color="auto"/>
                <w:bottom w:val="none" w:sz="0" w:space="0" w:color="auto"/>
                <w:right w:val="none" w:sz="0" w:space="0" w:color="auto"/>
              </w:divBdr>
              <w:divsChild>
                <w:div w:id="234097787">
                  <w:marLeft w:val="0"/>
                  <w:marRight w:val="0"/>
                  <w:marTop w:val="0"/>
                  <w:marBottom w:val="0"/>
                  <w:divBdr>
                    <w:top w:val="none" w:sz="0" w:space="0" w:color="auto"/>
                    <w:left w:val="none" w:sz="0" w:space="0" w:color="auto"/>
                    <w:bottom w:val="none" w:sz="0" w:space="0" w:color="auto"/>
                    <w:right w:val="none" w:sz="0" w:space="0" w:color="auto"/>
                  </w:divBdr>
                  <w:divsChild>
                    <w:div w:id="1228102920">
                      <w:marLeft w:val="0"/>
                      <w:marRight w:val="0"/>
                      <w:marTop w:val="0"/>
                      <w:marBottom w:val="0"/>
                      <w:divBdr>
                        <w:top w:val="none" w:sz="0" w:space="0" w:color="auto"/>
                        <w:left w:val="none" w:sz="0" w:space="0" w:color="auto"/>
                        <w:bottom w:val="none" w:sz="0" w:space="0" w:color="auto"/>
                        <w:right w:val="none" w:sz="0" w:space="0" w:color="auto"/>
                      </w:divBdr>
                      <w:divsChild>
                        <w:div w:id="1229151180">
                          <w:marLeft w:val="-225"/>
                          <w:marRight w:val="-225"/>
                          <w:marTop w:val="0"/>
                          <w:marBottom w:val="0"/>
                          <w:divBdr>
                            <w:top w:val="none" w:sz="0" w:space="0" w:color="auto"/>
                            <w:left w:val="none" w:sz="0" w:space="0" w:color="auto"/>
                            <w:bottom w:val="none" w:sz="0" w:space="0" w:color="auto"/>
                            <w:right w:val="none" w:sz="0" w:space="0" w:color="auto"/>
                          </w:divBdr>
                          <w:divsChild>
                            <w:div w:id="12326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6389">
          <w:marLeft w:val="0"/>
          <w:marRight w:val="0"/>
          <w:marTop w:val="0"/>
          <w:marBottom w:val="0"/>
          <w:divBdr>
            <w:top w:val="none" w:sz="0" w:space="0" w:color="auto"/>
            <w:left w:val="none" w:sz="0" w:space="0" w:color="auto"/>
            <w:bottom w:val="none" w:sz="0" w:space="0" w:color="auto"/>
            <w:right w:val="none" w:sz="0" w:space="0" w:color="auto"/>
          </w:divBdr>
          <w:divsChild>
            <w:div w:id="1585450510">
              <w:marLeft w:val="0"/>
              <w:marRight w:val="0"/>
              <w:marTop w:val="0"/>
              <w:marBottom w:val="0"/>
              <w:divBdr>
                <w:top w:val="none" w:sz="0" w:space="0" w:color="auto"/>
                <w:left w:val="none" w:sz="0" w:space="0" w:color="auto"/>
                <w:bottom w:val="none" w:sz="0" w:space="0" w:color="auto"/>
                <w:right w:val="none" w:sz="0" w:space="0" w:color="auto"/>
              </w:divBdr>
              <w:divsChild>
                <w:div w:id="2027708922">
                  <w:marLeft w:val="0"/>
                  <w:marRight w:val="0"/>
                  <w:marTop w:val="0"/>
                  <w:marBottom w:val="0"/>
                  <w:divBdr>
                    <w:top w:val="none" w:sz="0" w:space="0" w:color="auto"/>
                    <w:left w:val="none" w:sz="0" w:space="0" w:color="auto"/>
                    <w:bottom w:val="none" w:sz="0" w:space="0" w:color="auto"/>
                    <w:right w:val="none" w:sz="0" w:space="0" w:color="auto"/>
                  </w:divBdr>
                  <w:divsChild>
                    <w:div w:id="2032490709">
                      <w:marLeft w:val="0"/>
                      <w:marRight w:val="0"/>
                      <w:marTop w:val="0"/>
                      <w:marBottom w:val="0"/>
                      <w:divBdr>
                        <w:top w:val="none" w:sz="0" w:space="0" w:color="auto"/>
                        <w:left w:val="none" w:sz="0" w:space="0" w:color="auto"/>
                        <w:bottom w:val="none" w:sz="0" w:space="0" w:color="auto"/>
                        <w:right w:val="none" w:sz="0" w:space="0" w:color="auto"/>
                      </w:divBdr>
                      <w:divsChild>
                        <w:div w:id="80950215">
                          <w:marLeft w:val="-225"/>
                          <w:marRight w:val="-225"/>
                          <w:marTop w:val="0"/>
                          <w:marBottom w:val="0"/>
                          <w:divBdr>
                            <w:top w:val="none" w:sz="0" w:space="0" w:color="auto"/>
                            <w:left w:val="none" w:sz="0" w:space="0" w:color="auto"/>
                            <w:bottom w:val="none" w:sz="0" w:space="0" w:color="auto"/>
                            <w:right w:val="none" w:sz="0" w:space="0" w:color="auto"/>
                          </w:divBdr>
                          <w:divsChild>
                            <w:div w:id="2144543266">
                              <w:marLeft w:val="1500"/>
                              <w:marRight w:val="0"/>
                              <w:marTop w:val="0"/>
                              <w:marBottom w:val="0"/>
                              <w:divBdr>
                                <w:top w:val="none" w:sz="0" w:space="0" w:color="auto"/>
                                <w:left w:val="none" w:sz="0" w:space="0" w:color="auto"/>
                                <w:bottom w:val="none" w:sz="0" w:space="0" w:color="auto"/>
                                <w:right w:val="none" w:sz="0" w:space="0" w:color="auto"/>
                              </w:divBdr>
                              <w:divsChild>
                                <w:div w:id="1318417072">
                                  <w:marLeft w:val="0"/>
                                  <w:marRight w:val="0"/>
                                  <w:marTop w:val="0"/>
                                  <w:marBottom w:val="0"/>
                                  <w:divBdr>
                                    <w:top w:val="none" w:sz="0" w:space="0" w:color="auto"/>
                                    <w:left w:val="none" w:sz="0" w:space="0" w:color="auto"/>
                                    <w:bottom w:val="none" w:sz="0" w:space="0" w:color="auto"/>
                                    <w:right w:val="none" w:sz="0" w:space="0" w:color="auto"/>
                                  </w:divBdr>
                                  <w:divsChild>
                                    <w:div w:id="909658860">
                                      <w:marLeft w:val="0"/>
                                      <w:marRight w:val="0"/>
                                      <w:marTop w:val="0"/>
                                      <w:marBottom w:val="375"/>
                                      <w:divBdr>
                                        <w:top w:val="none" w:sz="0" w:space="0" w:color="auto"/>
                                        <w:left w:val="none" w:sz="0" w:space="0" w:color="auto"/>
                                        <w:bottom w:val="none" w:sz="0" w:space="0" w:color="auto"/>
                                        <w:right w:val="none" w:sz="0" w:space="0" w:color="auto"/>
                                      </w:divBdr>
                                      <w:divsChild>
                                        <w:div w:id="8275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577060">
          <w:marLeft w:val="0"/>
          <w:marRight w:val="0"/>
          <w:marTop w:val="0"/>
          <w:marBottom w:val="0"/>
          <w:divBdr>
            <w:top w:val="none" w:sz="0" w:space="0" w:color="auto"/>
            <w:left w:val="none" w:sz="0" w:space="0" w:color="auto"/>
            <w:bottom w:val="none" w:sz="0" w:space="0" w:color="auto"/>
            <w:right w:val="none" w:sz="0" w:space="0" w:color="auto"/>
          </w:divBdr>
          <w:divsChild>
            <w:div w:id="1885555729">
              <w:marLeft w:val="0"/>
              <w:marRight w:val="0"/>
              <w:marTop w:val="0"/>
              <w:marBottom w:val="0"/>
              <w:divBdr>
                <w:top w:val="none" w:sz="0" w:space="0" w:color="auto"/>
                <w:left w:val="none" w:sz="0" w:space="0" w:color="auto"/>
                <w:bottom w:val="none" w:sz="0" w:space="0" w:color="auto"/>
                <w:right w:val="none" w:sz="0" w:space="0" w:color="auto"/>
              </w:divBdr>
              <w:divsChild>
                <w:div w:id="727649527">
                  <w:marLeft w:val="0"/>
                  <w:marRight w:val="0"/>
                  <w:marTop w:val="0"/>
                  <w:marBottom w:val="0"/>
                  <w:divBdr>
                    <w:top w:val="none" w:sz="0" w:space="0" w:color="auto"/>
                    <w:left w:val="none" w:sz="0" w:space="0" w:color="auto"/>
                    <w:bottom w:val="none" w:sz="0" w:space="0" w:color="auto"/>
                    <w:right w:val="none" w:sz="0" w:space="0" w:color="auto"/>
                  </w:divBdr>
                  <w:divsChild>
                    <w:div w:id="1758551448">
                      <w:marLeft w:val="0"/>
                      <w:marRight w:val="0"/>
                      <w:marTop w:val="0"/>
                      <w:marBottom w:val="0"/>
                      <w:divBdr>
                        <w:top w:val="none" w:sz="0" w:space="0" w:color="auto"/>
                        <w:left w:val="none" w:sz="0" w:space="0" w:color="auto"/>
                        <w:bottom w:val="none" w:sz="0" w:space="0" w:color="auto"/>
                        <w:right w:val="none" w:sz="0" w:space="0" w:color="auto"/>
                      </w:divBdr>
                      <w:divsChild>
                        <w:div w:id="929508745">
                          <w:marLeft w:val="-225"/>
                          <w:marRight w:val="-225"/>
                          <w:marTop w:val="0"/>
                          <w:marBottom w:val="0"/>
                          <w:divBdr>
                            <w:top w:val="none" w:sz="0" w:space="0" w:color="auto"/>
                            <w:left w:val="none" w:sz="0" w:space="0" w:color="auto"/>
                            <w:bottom w:val="none" w:sz="0" w:space="0" w:color="auto"/>
                            <w:right w:val="none" w:sz="0" w:space="0" w:color="auto"/>
                          </w:divBdr>
                          <w:divsChild>
                            <w:div w:id="20013941">
                              <w:marLeft w:val="3000"/>
                              <w:marRight w:val="0"/>
                              <w:marTop w:val="0"/>
                              <w:marBottom w:val="0"/>
                              <w:divBdr>
                                <w:top w:val="none" w:sz="0" w:space="0" w:color="auto"/>
                                <w:left w:val="none" w:sz="0" w:space="0" w:color="auto"/>
                                <w:bottom w:val="none" w:sz="0" w:space="0" w:color="auto"/>
                                <w:right w:val="none" w:sz="0" w:space="0" w:color="auto"/>
                              </w:divBdr>
                              <w:divsChild>
                                <w:div w:id="790897603">
                                  <w:marLeft w:val="0"/>
                                  <w:marRight w:val="0"/>
                                  <w:marTop w:val="0"/>
                                  <w:marBottom w:val="0"/>
                                  <w:divBdr>
                                    <w:top w:val="none" w:sz="0" w:space="0" w:color="auto"/>
                                    <w:left w:val="none" w:sz="0" w:space="0" w:color="auto"/>
                                    <w:bottom w:val="none" w:sz="0" w:space="0" w:color="auto"/>
                                    <w:right w:val="none" w:sz="0" w:space="0" w:color="auto"/>
                                  </w:divBdr>
                                  <w:divsChild>
                                    <w:div w:id="365985418">
                                      <w:marLeft w:val="0"/>
                                      <w:marRight w:val="0"/>
                                      <w:marTop w:val="0"/>
                                      <w:marBottom w:val="375"/>
                                      <w:divBdr>
                                        <w:top w:val="none" w:sz="0" w:space="0" w:color="auto"/>
                                        <w:left w:val="none" w:sz="0" w:space="0" w:color="auto"/>
                                        <w:bottom w:val="none" w:sz="0" w:space="0" w:color="auto"/>
                                        <w:right w:val="none" w:sz="0" w:space="0" w:color="auto"/>
                                      </w:divBdr>
                                      <w:divsChild>
                                        <w:div w:id="1847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34692">
          <w:marLeft w:val="0"/>
          <w:marRight w:val="0"/>
          <w:marTop w:val="0"/>
          <w:marBottom w:val="0"/>
          <w:divBdr>
            <w:top w:val="none" w:sz="0" w:space="0" w:color="auto"/>
            <w:left w:val="none" w:sz="0" w:space="0" w:color="auto"/>
            <w:bottom w:val="none" w:sz="0" w:space="0" w:color="auto"/>
            <w:right w:val="none" w:sz="0" w:space="0" w:color="auto"/>
          </w:divBdr>
          <w:divsChild>
            <w:div w:id="148787734">
              <w:marLeft w:val="0"/>
              <w:marRight w:val="0"/>
              <w:marTop w:val="0"/>
              <w:marBottom w:val="0"/>
              <w:divBdr>
                <w:top w:val="none" w:sz="0" w:space="0" w:color="auto"/>
                <w:left w:val="none" w:sz="0" w:space="0" w:color="auto"/>
                <w:bottom w:val="none" w:sz="0" w:space="0" w:color="auto"/>
                <w:right w:val="none" w:sz="0" w:space="0" w:color="auto"/>
              </w:divBdr>
              <w:divsChild>
                <w:div w:id="1543057989">
                  <w:marLeft w:val="0"/>
                  <w:marRight w:val="0"/>
                  <w:marTop w:val="0"/>
                  <w:marBottom w:val="0"/>
                  <w:divBdr>
                    <w:top w:val="none" w:sz="0" w:space="0" w:color="auto"/>
                    <w:left w:val="none" w:sz="0" w:space="0" w:color="auto"/>
                    <w:bottom w:val="none" w:sz="0" w:space="0" w:color="auto"/>
                    <w:right w:val="none" w:sz="0" w:space="0" w:color="auto"/>
                  </w:divBdr>
                  <w:divsChild>
                    <w:div w:id="1638217023">
                      <w:marLeft w:val="0"/>
                      <w:marRight w:val="0"/>
                      <w:marTop w:val="0"/>
                      <w:marBottom w:val="0"/>
                      <w:divBdr>
                        <w:top w:val="none" w:sz="0" w:space="0" w:color="auto"/>
                        <w:left w:val="none" w:sz="0" w:space="0" w:color="auto"/>
                        <w:bottom w:val="none" w:sz="0" w:space="0" w:color="auto"/>
                        <w:right w:val="none" w:sz="0" w:space="0" w:color="auto"/>
                      </w:divBdr>
                      <w:divsChild>
                        <w:div w:id="2036882147">
                          <w:marLeft w:val="-225"/>
                          <w:marRight w:val="-225"/>
                          <w:marTop w:val="0"/>
                          <w:marBottom w:val="0"/>
                          <w:divBdr>
                            <w:top w:val="none" w:sz="0" w:space="0" w:color="auto"/>
                            <w:left w:val="none" w:sz="0" w:space="0" w:color="auto"/>
                            <w:bottom w:val="none" w:sz="0" w:space="0" w:color="auto"/>
                            <w:right w:val="none" w:sz="0" w:space="0" w:color="auto"/>
                          </w:divBdr>
                          <w:divsChild>
                            <w:div w:id="1713846683">
                              <w:marLeft w:val="1500"/>
                              <w:marRight w:val="0"/>
                              <w:marTop w:val="0"/>
                              <w:marBottom w:val="0"/>
                              <w:divBdr>
                                <w:top w:val="none" w:sz="0" w:space="0" w:color="auto"/>
                                <w:left w:val="none" w:sz="0" w:space="0" w:color="auto"/>
                                <w:bottom w:val="none" w:sz="0" w:space="0" w:color="auto"/>
                                <w:right w:val="none" w:sz="0" w:space="0" w:color="auto"/>
                              </w:divBdr>
                              <w:divsChild>
                                <w:div w:id="120998383">
                                  <w:marLeft w:val="0"/>
                                  <w:marRight w:val="0"/>
                                  <w:marTop w:val="0"/>
                                  <w:marBottom w:val="0"/>
                                  <w:divBdr>
                                    <w:top w:val="none" w:sz="0" w:space="0" w:color="auto"/>
                                    <w:left w:val="none" w:sz="0" w:space="0" w:color="auto"/>
                                    <w:bottom w:val="none" w:sz="0" w:space="0" w:color="auto"/>
                                    <w:right w:val="none" w:sz="0" w:space="0" w:color="auto"/>
                                  </w:divBdr>
                                  <w:divsChild>
                                    <w:div w:id="956790946">
                                      <w:marLeft w:val="0"/>
                                      <w:marRight w:val="0"/>
                                      <w:marTop w:val="0"/>
                                      <w:marBottom w:val="375"/>
                                      <w:divBdr>
                                        <w:top w:val="none" w:sz="0" w:space="0" w:color="auto"/>
                                        <w:left w:val="none" w:sz="0" w:space="0" w:color="auto"/>
                                        <w:bottom w:val="none" w:sz="0" w:space="0" w:color="auto"/>
                                        <w:right w:val="none" w:sz="0" w:space="0" w:color="auto"/>
                                      </w:divBdr>
                                      <w:divsChild>
                                        <w:div w:id="1521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4215">
          <w:marLeft w:val="0"/>
          <w:marRight w:val="0"/>
          <w:marTop w:val="0"/>
          <w:marBottom w:val="0"/>
          <w:divBdr>
            <w:top w:val="none" w:sz="0" w:space="0" w:color="auto"/>
            <w:left w:val="none" w:sz="0" w:space="0" w:color="auto"/>
            <w:bottom w:val="none" w:sz="0" w:space="0" w:color="auto"/>
            <w:right w:val="none" w:sz="0" w:space="0" w:color="auto"/>
          </w:divBdr>
          <w:divsChild>
            <w:div w:id="1481967280">
              <w:marLeft w:val="0"/>
              <w:marRight w:val="0"/>
              <w:marTop w:val="0"/>
              <w:marBottom w:val="0"/>
              <w:divBdr>
                <w:top w:val="none" w:sz="0" w:space="0" w:color="auto"/>
                <w:left w:val="none" w:sz="0" w:space="0" w:color="auto"/>
                <w:bottom w:val="none" w:sz="0" w:space="0" w:color="auto"/>
                <w:right w:val="none" w:sz="0" w:space="0" w:color="auto"/>
              </w:divBdr>
              <w:divsChild>
                <w:div w:id="2020623911">
                  <w:marLeft w:val="0"/>
                  <w:marRight w:val="0"/>
                  <w:marTop w:val="0"/>
                  <w:marBottom w:val="0"/>
                  <w:divBdr>
                    <w:top w:val="none" w:sz="0" w:space="0" w:color="auto"/>
                    <w:left w:val="none" w:sz="0" w:space="0" w:color="auto"/>
                    <w:bottom w:val="none" w:sz="0" w:space="0" w:color="auto"/>
                    <w:right w:val="none" w:sz="0" w:space="0" w:color="auto"/>
                  </w:divBdr>
                  <w:divsChild>
                    <w:div w:id="1918980145">
                      <w:marLeft w:val="0"/>
                      <w:marRight w:val="0"/>
                      <w:marTop w:val="0"/>
                      <w:marBottom w:val="0"/>
                      <w:divBdr>
                        <w:top w:val="none" w:sz="0" w:space="0" w:color="auto"/>
                        <w:left w:val="none" w:sz="0" w:space="0" w:color="auto"/>
                        <w:bottom w:val="none" w:sz="0" w:space="0" w:color="auto"/>
                        <w:right w:val="none" w:sz="0" w:space="0" w:color="auto"/>
                      </w:divBdr>
                      <w:divsChild>
                        <w:div w:id="1839924781">
                          <w:marLeft w:val="-225"/>
                          <w:marRight w:val="-225"/>
                          <w:marTop w:val="0"/>
                          <w:marBottom w:val="0"/>
                          <w:divBdr>
                            <w:top w:val="none" w:sz="0" w:space="0" w:color="auto"/>
                            <w:left w:val="none" w:sz="0" w:space="0" w:color="auto"/>
                            <w:bottom w:val="none" w:sz="0" w:space="0" w:color="auto"/>
                            <w:right w:val="none" w:sz="0" w:space="0" w:color="auto"/>
                          </w:divBdr>
                          <w:divsChild>
                            <w:div w:id="1558199957">
                              <w:marLeft w:val="3000"/>
                              <w:marRight w:val="0"/>
                              <w:marTop w:val="0"/>
                              <w:marBottom w:val="0"/>
                              <w:divBdr>
                                <w:top w:val="none" w:sz="0" w:space="0" w:color="auto"/>
                                <w:left w:val="none" w:sz="0" w:space="0" w:color="auto"/>
                                <w:bottom w:val="none" w:sz="0" w:space="0" w:color="auto"/>
                                <w:right w:val="none" w:sz="0" w:space="0" w:color="auto"/>
                              </w:divBdr>
                              <w:divsChild>
                                <w:div w:id="751776003">
                                  <w:marLeft w:val="0"/>
                                  <w:marRight w:val="0"/>
                                  <w:marTop w:val="0"/>
                                  <w:marBottom w:val="0"/>
                                  <w:divBdr>
                                    <w:top w:val="none" w:sz="0" w:space="0" w:color="auto"/>
                                    <w:left w:val="none" w:sz="0" w:space="0" w:color="auto"/>
                                    <w:bottom w:val="none" w:sz="0" w:space="0" w:color="auto"/>
                                    <w:right w:val="none" w:sz="0" w:space="0" w:color="auto"/>
                                  </w:divBdr>
                                  <w:divsChild>
                                    <w:div w:id="1320770437">
                                      <w:marLeft w:val="0"/>
                                      <w:marRight w:val="0"/>
                                      <w:marTop w:val="0"/>
                                      <w:marBottom w:val="375"/>
                                      <w:divBdr>
                                        <w:top w:val="none" w:sz="0" w:space="0" w:color="auto"/>
                                        <w:left w:val="none" w:sz="0" w:space="0" w:color="auto"/>
                                        <w:bottom w:val="none" w:sz="0" w:space="0" w:color="auto"/>
                                        <w:right w:val="none" w:sz="0" w:space="0" w:color="auto"/>
                                      </w:divBdr>
                                      <w:divsChild>
                                        <w:div w:id="3855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7644">
          <w:marLeft w:val="0"/>
          <w:marRight w:val="0"/>
          <w:marTop w:val="0"/>
          <w:marBottom w:val="0"/>
          <w:divBdr>
            <w:top w:val="none" w:sz="0" w:space="0" w:color="auto"/>
            <w:left w:val="none" w:sz="0" w:space="0" w:color="auto"/>
            <w:bottom w:val="none" w:sz="0" w:space="0" w:color="auto"/>
            <w:right w:val="none" w:sz="0" w:space="0" w:color="auto"/>
          </w:divBdr>
          <w:divsChild>
            <w:div w:id="260073189">
              <w:marLeft w:val="0"/>
              <w:marRight w:val="0"/>
              <w:marTop w:val="0"/>
              <w:marBottom w:val="0"/>
              <w:divBdr>
                <w:top w:val="none" w:sz="0" w:space="0" w:color="auto"/>
                <w:left w:val="none" w:sz="0" w:space="0" w:color="auto"/>
                <w:bottom w:val="none" w:sz="0" w:space="0" w:color="auto"/>
                <w:right w:val="none" w:sz="0" w:space="0" w:color="auto"/>
              </w:divBdr>
              <w:divsChild>
                <w:div w:id="1228110430">
                  <w:marLeft w:val="0"/>
                  <w:marRight w:val="0"/>
                  <w:marTop w:val="0"/>
                  <w:marBottom w:val="0"/>
                  <w:divBdr>
                    <w:top w:val="none" w:sz="0" w:space="0" w:color="auto"/>
                    <w:left w:val="none" w:sz="0" w:space="0" w:color="auto"/>
                    <w:bottom w:val="none" w:sz="0" w:space="0" w:color="auto"/>
                    <w:right w:val="none" w:sz="0" w:space="0" w:color="auto"/>
                  </w:divBdr>
                  <w:divsChild>
                    <w:div w:id="344744739">
                      <w:marLeft w:val="0"/>
                      <w:marRight w:val="0"/>
                      <w:marTop w:val="0"/>
                      <w:marBottom w:val="0"/>
                      <w:divBdr>
                        <w:top w:val="none" w:sz="0" w:space="0" w:color="auto"/>
                        <w:left w:val="none" w:sz="0" w:space="0" w:color="auto"/>
                        <w:bottom w:val="none" w:sz="0" w:space="0" w:color="auto"/>
                        <w:right w:val="none" w:sz="0" w:space="0" w:color="auto"/>
                      </w:divBdr>
                      <w:divsChild>
                        <w:div w:id="741216871">
                          <w:marLeft w:val="-225"/>
                          <w:marRight w:val="-225"/>
                          <w:marTop w:val="0"/>
                          <w:marBottom w:val="0"/>
                          <w:divBdr>
                            <w:top w:val="none" w:sz="0" w:space="0" w:color="auto"/>
                            <w:left w:val="none" w:sz="0" w:space="0" w:color="auto"/>
                            <w:bottom w:val="none" w:sz="0" w:space="0" w:color="auto"/>
                            <w:right w:val="none" w:sz="0" w:space="0" w:color="auto"/>
                          </w:divBdr>
                          <w:divsChild>
                            <w:div w:id="942420796">
                              <w:marLeft w:val="1500"/>
                              <w:marRight w:val="0"/>
                              <w:marTop w:val="0"/>
                              <w:marBottom w:val="0"/>
                              <w:divBdr>
                                <w:top w:val="none" w:sz="0" w:space="0" w:color="auto"/>
                                <w:left w:val="none" w:sz="0" w:space="0" w:color="auto"/>
                                <w:bottom w:val="none" w:sz="0" w:space="0" w:color="auto"/>
                                <w:right w:val="none" w:sz="0" w:space="0" w:color="auto"/>
                              </w:divBdr>
                              <w:divsChild>
                                <w:div w:id="1219704517">
                                  <w:marLeft w:val="0"/>
                                  <w:marRight w:val="0"/>
                                  <w:marTop w:val="0"/>
                                  <w:marBottom w:val="0"/>
                                  <w:divBdr>
                                    <w:top w:val="none" w:sz="0" w:space="0" w:color="auto"/>
                                    <w:left w:val="none" w:sz="0" w:space="0" w:color="auto"/>
                                    <w:bottom w:val="none" w:sz="0" w:space="0" w:color="auto"/>
                                    <w:right w:val="none" w:sz="0" w:space="0" w:color="auto"/>
                                  </w:divBdr>
                                  <w:divsChild>
                                    <w:div w:id="1327132501">
                                      <w:marLeft w:val="0"/>
                                      <w:marRight w:val="0"/>
                                      <w:marTop w:val="0"/>
                                      <w:marBottom w:val="375"/>
                                      <w:divBdr>
                                        <w:top w:val="none" w:sz="0" w:space="0" w:color="auto"/>
                                        <w:left w:val="none" w:sz="0" w:space="0" w:color="auto"/>
                                        <w:bottom w:val="none" w:sz="0" w:space="0" w:color="auto"/>
                                        <w:right w:val="none" w:sz="0" w:space="0" w:color="auto"/>
                                      </w:divBdr>
                                      <w:divsChild>
                                        <w:div w:id="11364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959246">
          <w:marLeft w:val="0"/>
          <w:marRight w:val="0"/>
          <w:marTop w:val="0"/>
          <w:marBottom w:val="0"/>
          <w:divBdr>
            <w:top w:val="none" w:sz="0" w:space="0" w:color="auto"/>
            <w:left w:val="none" w:sz="0" w:space="0" w:color="auto"/>
            <w:bottom w:val="none" w:sz="0" w:space="0" w:color="auto"/>
            <w:right w:val="none" w:sz="0" w:space="0" w:color="auto"/>
          </w:divBdr>
          <w:divsChild>
            <w:div w:id="1126044870">
              <w:marLeft w:val="0"/>
              <w:marRight w:val="0"/>
              <w:marTop w:val="0"/>
              <w:marBottom w:val="0"/>
              <w:divBdr>
                <w:top w:val="none" w:sz="0" w:space="0" w:color="auto"/>
                <w:left w:val="none" w:sz="0" w:space="0" w:color="auto"/>
                <w:bottom w:val="none" w:sz="0" w:space="0" w:color="auto"/>
                <w:right w:val="none" w:sz="0" w:space="0" w:color="auto"/>
              </w:divBdr>
              <w:divsChild>
                <w:div w:id="901717733">
                  <w:marLeft w:val="0"/>
                  <w:marRight w:val="0"/>
                  <w:marTop w:val="0"/>
                  <w:marBottom w:val="0"/>
                  <w:divBdr>
                    <w:top w:val="none" w:sz="0" w:space="0" w:color="auto"/>
                    <w:left w:val="none" w:sz="0" w:space="0" w:color="auto"/>
                    <w:bottom w:val="none" w:sz="0" w:space="0" w:color="auto"/>
                    <w:right w:val="none" w:sz="0" w:space="0" w:color="auto"/>
                  </w:divBdr>
                  <w:divsChild>
                    <w:div w:id="963733429">
                      <w:marLeft w:val="0"/>
                      <w:marRight w:val="0"/>
                      <w:marTop w:val="0"/>
                      <w:marBottom w:val="0"/>
                      <w:divBdr>
                        <w:top w:val="none" w:sz="0" w:space="0" w:color="auto"/>
                        <w:left w:val="none" w:sz="0" w:space="0" w:color="auto"/>
                        <w:bottom w:val="none" w:sz="0" w:space="0" w:color="auto"/>
                        <w:right w:val="none" w:sz="0" w:space="0" w:color="auto"/>
                      </w:divBdr>
                      <w:divsChild>
                        <w:div w:id="1035884939">
                          <w:marLeft w:val="-225"/>
                          <w:marRight w:val="-225"/>
                          <w:marTop w:val="0"/>
                          <w:marBottom w:val="0"/>
                          <w:divBdr>
                            <w:top w:val="none" w:sz="0" w:space="0" w:color="auto"/>
                            <w:left w:val="none" w:sz="0" w:space="0" w:color="auto"/>
                            <w:bottom w:val="none" w:sz="0" w:space="0" w:color="auto"/>
                            <w:right w:val="none" w:sz="0" w:space="0" w:color="auto"/>
                          </w:divBdr>
                          <w:divsChild>
                            <w:div w:id="1515417269">
                              <w:marLeft w:val="3000"/>
                              <w:marRight w:val="0"/>
                              <w:marTop w:val="0"/>
                              <w:marBottom w:val="0"/>
                              <w:divBdr>
                                <w:top w:val="none" w:sz="0" w:space="0" w:color="auto"/>
                                <w:left w:val="none" w:sz="0" w:space="0" w:color="auto"/>
                                <w:bottom w:val="none" w:sz="0" w:space="0" w:color="auto"/>
                                <w:right w:val="none" w:sz="0" w:space="0" w:color="auto"/>
                              </w:divBdr>
                              <w:divsChild>
                                <w:div w:id="645741491">
                                  <w:marLeft w:val="0"/>
                                  <w:marRight w:val="0"/>
                                  <w:marTop w:val="0"/>
                                  <w:marBottom w:val="0"/>
                                  <w:divBdr>
                                    <w:top w:val="none" w:sz="0" w:space="0" w:color="auto"/>
                                    <w:left w:val="none" w:sz="0" w:space="0" w:color="auto"/>
                                    <w:bottom w:val="none" w:sz="0" w:space="0" w:color="auto"/>
                                    <w:right w:val="none" w:sz="0" w:space="0" w:color="auto"/>
                                  </w:divBdr>
                                  <w:divsChild>
                                    <w:div w:id="443774485">
                                      <w:marLeft w:val="0"/>
                                      <w:marRight w:val="0"/>
                                      <w:marTop w:val="0"/>
                                      <w:marBottom w:val="375"/>
                                      <w:divBdr>
                                        <w:top w:val="none" w:sz="0" w:space="0" w:color="auto"/>
                                        <w:left w:val="none" w:sz="0" w:space="0" w:color="auto"/>
                                        <w:bottom w:val="none" w:sz="0" w:space="0" w:color="auto"/>
                                        <w:right w:val="none" w:sz="0" w:space="0" w:color="auto"/>
                                      </w:divBdr>
                                      <w:divsChild>
                                        <w:div w:id="12876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765910">
          <w:marLeft w:val="0"/>
          <w:marRight w:val="0"/>
          <w:marTop w:val="0"/>
          <w:marBottom w:val="0"/>
          <w:divBdr>
            <w:top w:val="none" w:sz="0" w:space="0" w:color="auto"/>
            <w:left w:val="none" w:sz="0" w:space="0" w:color="auto"/>
            <w:bottom w:val="none" w:sz="0" w:space="0" w:color="auto"/>
            <w:right w:val="none" w:sz="0" w:space="0" w:color="auto"/>
          </w:divBdr>
          <w:divsChild>
            <w:div w:id="670763457">
              <w:marLeft w:val="0"/>
              <w:marRight w:val="0"/>
              <w:marTop w:val="0"/>
              <w:marBottom w:val="0"/>
              <w:divBdr>
                <w:top w:val="none" w:sz="0" w:space="0" w:color="auto"/>
                <w:left w:val="none" w:sz="0" w:space="0" w:color="auto"/>
                <w:bottom w:val="none" w:sz="0" w:space="0" w:color="auto"/>
                <w:right w:val="none" w:sz="0" w:space="0" w:color="auto"/>
              </w:divBdr>
              <w:divsChild>
                <w:div w:id="1537307810">
                  <w:marLeft w:val="0"/>
                  <w:marRight w:val="0"/>
                  <w:marTop w:val="0"/>
                  <w:marBottom w:val="0"/>
                  <w:divBdr>
                    <w:top w:val="none" w:sz="0" w:space="0" w:color="auto"/>
                    <w:left w:val="none" w:sz="0" w:space="0" w:color="auto"/>
                    <w:bottom w:val="none" w:sz="0" w:space="0" w:color="auto"/>
                    <w:right w:val="none" w:sz="0" w:space="0" w:color="auto"/>
                  </w:divBdr>
                  <w:divsChild>
                    <w:div w:id="90012646">
                      <w:marLeft w:val="0"/>
                      <w:marRight w:val="0"/>
                      <w:marTop w:val="0"/>
                      <w:marBottom w:val="0"/>
                      <w:divBdr>
                        <w:top w:val="none" w:sz="0" w:space="0" w:color="auto"/>
                        <w:left w:val="none" w:sz="0" w:space="0" w:color="auto"/>
                        <w:bottom w:val="none" w:sz="0" w:space="0" w:color="auto"/>
                        <w:right w:val="none" w:sz="0" w:space="0" w:color="auto"/>
                      </w:divBdr>
                      <w:divsChild>
                        <w:div w:id="1637174811">
                          <w:marLeft w:val="-225"/>
                          <w:marRight w:val="-225"/>
                          <w:marTop w:val="0"/>
                          <w:marBottom w:val="0"/>
                          <w:divBdr>
                            <w:top w:val="none" w:sz="0" w:space="0" w:color="auto"/>
                            <w:left w:val="none" w:sz="0" w:space="0" w:color="auto"/>
                            <w:bottom w:val="none" w:sz="0" w:space="0" w:color="auto"/>
                            <w:right w:val="none" w:sz="0" w:space="0" w:color="auto"/>
                          </w:divBdr>
                          <w:divsChild>
                            <w:div w:id="699865873">
                              <w:marLeft w:val="1500"/>
                              <w:marRight w:val="0"/>
                              <w:marTop w:val="0"/>
                              <w:marBottom w:val="0"/>
                              <w:divBdr>
                                <w:top w:val="none" w:sz="0" w:space="0" w:color="auto"/>
                                <w:left w:val="none" w:sz="0" w:space="0" w:color="auto"/>
                                <w:bottom w:val="none" w:sz="0" w:space="0" w:color="auto"/>
                                <w:right w:val="none" w:sz="0" w:space="0" w:color="auto"/>
                              </w:divBdr>
                              <w:divsChild>
                                <w:div w:id="2119063813">
                                  <w:marLeft w:val="0"/>
                                  <w:marRight w:val="0"/>
                                  <w:marTop w:val="0"/>
                                  <w:marBottom w:val="0"/>
                                  <w:divBdr>
                                    <w:top w:val="none" w:sz="0" w:space="0" w:color="auto"/>
                                    <w:left w:val="none" w:sz="0" w:space="0" w:color="auto"/>
                                    <w:bottom w:val="none" w:sz="0" w:space="0" w:color="auto"/>
                                    <w:right w:val="none" w:sz="0" w:space="0" w:color="auto"/>
                                  </w:divBdr>
                                  <w:divsChild>
                                    <w:div w:id="2128348457">
                                      <w:marLeft w:val="0"/>
                                      <w:marRight w:val="0"/>
                                      <w:marTop w:val="0"/>
                                      <w:marBottom w:val="375"/>
                                      <w:divBdr>
                                        <w:top w:val="none" w:sz="0" w:space="0" w:color="auto"/>
                                        <w:left w:val="none" w:sz="0" w:space="0" w:color="auto"/>
                                        <w:bottom w:val="none" w:sz="0" w:space="0" w:color="auto"/>
                                        <w:right w:val="none" w:sz="0" w:space="0" w:color="auto"/>
                                      </w:divBdr>
                                      <w:divsChild>
                                        <w:div w:id="16954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175402">
          <w:marLeft w:val="0"/>
          <w:marRight w:val="0"/>
          <w:marTop w:val="0"/>
          <w:marBottom w:val="0"/>
          <w:divBdr>
            <w:top w:val="none" w:sz="0" w:space="0" w:color="auto"/>
            <w:left w:val="none" w:sz="0" w:space="0" w:color="auto"/>
            <w:bottom w:val="none" w:sz="0" w:space="0" w:color="auto"/>
            <w:right w:val="none" w:sz="0" w:space="0" w:color="auto"/>
          </w:divBdr>
          <w:divsChild>
            <w:div w:id="978996253">
              <w:marLeft w:val="0"/>
              <w:marRight w:val="0"/>
              <w:marTop w:val="0"/>
              <w:marBottom w:val="0"/>
              <w:divBdr>
                <w:top w:val="none" w:sz="0" w:space="0" w:color="auto"/>
                <w:left w:val="none" w:sz="0" w:space="0" w:color="auto"/>
                <w:bottom w:val="none" w:sz="0" w:space="0" w:color="auto"/>
                <w:right w:val="none" w:sz="0" w:space="0" w:color="auto"/>
              </w:divBdr>
              <w:divsChild>
                <w:div w:id="1671367345">
                  <w:marLeft w:val="0"/>
                  <w:marRight w:val="0"/>
                  <w:marTop w:val="0"/>
                  <w:marBottom w:val="0"/>
                  <w:divBdr>
                    <w:top w:val="none" w:sz="0" w:space="0" w:color="auto"/>
                    <w:left w:val="none" w:sz="0" w:space="0" w:color="auto"/>
                    <w:bottom w:val="none" w:sz="0" w:space="0" w:color="auto"/>
                    <w:right w:val="none" w:sz="0" w:space="0" w:color="auto"/>
                  </w:divBdr>
                  <w:divsChild>
                    <w:div w:id="80101797">
                      <w:marLeft w:val="0"/>
                      <w:marRight w:val="0"/>
                      <w:marTop w:val="0"/>
                      <w:marBottom w:val="0"/>
                      <w:divBdr>
                        <w:top w:val="none" w:sz="0" w:space="0" w:color="auto"/>
                        <w:left w:val="none" w:sz="0" w:space="0" w:color="auto"/>
                        <w:bottom w:val="none" w:sz="0" w:space="0" w:color="auto"/>
                        <w:right w:val="none" w:sz="0" w:space="0" w:color="auto"/>
                      </w:divBdr>
                      <w:divsChild>
                        <w:div w:id="1630016577">
                          <w:marLeft w:val="-225"/>
                          <w:marRight w:val="-225"/>
                          <w:marTop w:val="0"/>
                          <w:marBottom w:val="0"/>
                          <w:divBdr>
                            <w:top w:val="none" w:sz="0" w:space="0" w:color="auto"/>
                            <w:left w:val="none" w:sz="0" w:space="0" w:color="auto"/>
                            <w:bottom w:val="none" w:sz="0" w:space="0" w:color="auto"/>
                            <w:right w:val="none" w:sz="0" w:space="0" w:color="auto"/>
                          </w:divBdr>
                          <w:divsChild>
                            <w:div w:id="634725905">
                              <w:marLeft w:val="1500"/>
                              <w:marRight w:val="0"/>
                              <w:marTop w:val="0"/>
                              <w:marBottom w:val="0"/>
                              <w:divBdr>
                                <w:top w:val="none" w:sz="0" w:space="0" w:color="auto"/>
                                <w:left w:val="none" w:sz="0" w:space="0" w:color="auto"/>
                                <w:bottom w:val="none" w:sz="0" w:space="0" w:color="auto"/>
                                <w:right w:val="none" w:sz="0" w:space="0" w:color="auto"/>
                              </w:divBdr>
                              <w:divsChild>
                                <w:div w:id="1667588777">
                                  <w:marLeft w:val="0"/>
                                  <w:marRight w:val="0"/>
                                  <w:marTop w:val="0"/>
                                  <w:marBottom w:val="0"/>
                                  <w:divBdr>
                                    <w:top w:val="none" w:sz="0" w:space="0" w:color="auto"/>
                                    <w:left w:val="none" w:sz="0" w:space="0" w:color="auto"/>
                                    <w:bottom w:val="none" w:sz="0" w:space="0" w:color="auto"/>
                                    <w:right w:val="none" w:sz="0" w:space="0" w:color="auto"/>
                                  </w:divBdr>
                                  <w:divsChild>
                                    <w:div w:id="131100409">
                                      <w:marLeft w:val="0"/>
                                      <w:marRight w:val="0"/>
                                      <w:marTop w:val="0"/>
                                      <w:marBottom w:val="375"/>
                                      <w:divBdr>
                                        <w:top w:val="none" w:sz="0" w:space="0" w:color="auto"/>
                                        <w:left w:val="none" w:sz="0" w:space="0" w:color="auto"/>
                                        <w:bottom w:val="none" w:sz="0" w:space="0" w:color="auto"/>
                                        <w:right w:val="none" w:sz="0" w:space="0" w:color="auto"/>
                                      </w:divBdr>
                                      <w:divsChild>
                                        <w:div w:id="1482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88052">
          <w:marLeft w:val="0"/>
          <w:marRight w:val="0"/>
          <w:marTop w:val="0"/>
          <w:marBottom w:val="0"/>
          <w:divBdr>
            <w:top w:val="none" w:sz="0" w:space="0" w:color="auto"/>
            <w:left w:val="none" w:sz="0" w:space="0" w:color="auto"/>
            <w:bottom w:val="none" w:sz="0" w:space="0" w:color="auto"/>
            <w:right w:val="none" w:sz="0" w:space="0" w:color="auto"/>
          </w:divBdr>
          <w:divsChild>
            <w:div w:id="311839066">
              <w:marLeft w:val="0"/>
              <w:marRight w:val="0"/>
              <w:marTop w:val="0"/>
              <w:marBottom w:val="0"/>
              <w:divBdr>
                <w:top w:val="none" w:sz="0" w:space="0" w:color="auto"/>
                <w:left w:val="none" w:sz="0" w:space="0" w:color="auto"/>
                <w:bottom w:val="none" w:sz="0" w:space="0" w:color="auto"/>
                <w:right w:val="none" w:sz="0" w:space="0" w:color="auto"/>
              </w:divBdr>
              <w:divsChild>
                <w:div w:id="1238394154">
                  <w:marLeft w:val="0"/>
                  <w:marRight w:val="0"/>
                  <w:marTop w:val="0"/>
                  <w:marBottom w:val="0"/>
                  <w:divBdr>
                    <w:top w:val="none" w:sz="0" w:space="0" w:color="auto"/>
                    <w:left w:val="none" w:sz="0" w:space="0" w:color="auto"/>
                    <w:bottom w:val="none" w:sz="0" w:space="0" w:color="auto"/>
                    <w:right w:val="none" w:sz="0" w:space="0" w:color="auto"/>
                  </w:divBdr>
                  <w:divsChild>
                    <w:div w:id="2125953601">
                      <w:marLeft w:val="0"/>
                      <w:marRight w:val="0"/>
                      <w:marTop w:val="0"/>
                      <w:marBottom w:val="0"/>
                      <w:divBdr>
                        <w:top w:val="none" w:sz="0" w:space="0" w:color="auto"/>
                        <w:left w:val="none" w:sz="0" w:space="0" w:color="auto"/>
                        <w:bottom w:val="none" w:sz="0" w:space="0" w:color="auto"/>
                        <w:right w:val="none" w:sz="0" w:space="0" w:color="auto"/>
                      </w:divBdr>
                      <w:divsChild>
                        <w:div w:id="2013799286">
                          <w:marLeft w:val="-225"/>
                          <w:marRight w:val="-225"/>
                          <w:marTop w:val="0"/>
                          <w:marBottom w:val="0"/>
                          <w:divBdr>
                            <w:top w:val="none" w:sz="0" w:space="0" w:color="auto"/>
                            <w:left w:val="none" w:sz="0" w:space="0" w:color="auto"/>
                            <w:bottom w:val="none" w:sz="0" w:space="0" w:color="auto"/>
                            <w:right w:val="none" w:sz="0" w:space="0" w:color="auto"/>
                          </w:divBdr>
                          <w:divsChild>
                            <w:div w:id="696278953">
                              <w:marLeft w:val="1500"/>
                              <w:marRight w:val="0"/>
                              <w:marTop w:val="0"/>
                              <w:marBottom w:val="0"/>
                              <w:divBdr>
                                <w:top w:val="none" w:sz="0" w:space="0" w:color="auto"/>
                                <w:left w:val="none" w:sz="0" w:space="0" w:color="auto"/>
                                <w:bottom w:val="none" w:sz="0" w:space="0" w:color="auto"/>
                                <w:right w:val="none" w:sz="0" w:space="0" w:color="auto"/>
                              </w:divBdr>
                              <w:divsChild>
                                <w:div w:id="309291350">
                                  <w:marLeft w:val="0"/>
                                  <w:marRight w:val="0"/>
                                  <w:marTop w:val="0"/>
                                  <w:marBottom w:val="0"/>
                                  <w:divBdr>
                                    <w:top w:val="none" w:sz="0" w:space="0" w:color="auto"/>
                                    <w:left w:val="none" w:sz="0" w:space="0" w:color="auto"/>
                                    <w:bottom w:val="none" w:sz="0" w:space="0" w:color="auto"/>
                                    <w:right w:val="none" w:sz="0" w:space="0" w:color="auto"/>
                                  </w:divBdr>
                                  <w:divsChild>
                                    <w:div w:id="922954999">
                                      <w:marLeft w:val="0"/>
                                      <w:marRight w:val="0"/>
                                      <w:marTop w:val="0"/>
                                      <w:marBottom w:val="375"/>
                                      <w:divBdr>
                                        <w:top w:val="none" w:sz="0" w:space="0" w:color="auto"/>
                                        <w:left w:val="none" w:sz="0" w:space="0" w:color="auto"/>
                                        <w:bottom w:val="none" w:sz="0" w:space="0" w:color="auto"/>
                                        <w:right w:val="none" w:sz="0" w:space="0" w:color="auto"/>
                                      </w:divBdr>
                                      <w:divsChild>
                                        <w:div w:id="6928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030809">
          <w:marLeft w:val="0"/>
          <w:marRight w:val="0"/>
          <w:marTop w:val="0"/>
          <w:marBottom w:val="0"/>
          <w:divBdr>
            <w:top w:val="none" w:sz="0" w:space="0" w:color="auto"/>
            <w:left w:val="none" w:sz="0" w:space="0" w:color="auto"/>
            <w:bottom w:val="none" w:sz="0" w:space="0" w:color="auto"/>
            <w:right w:val="none" w:sz="0" w:space="0" w:color="auto"/>
          </w:divBdr>
          <w:divsChild>
            <w:div w:id="1958176663">
              <w:marLeft w:val="0"/>
              <w:marRight w:val="0"/>
              <w:marTop w:val="0"/>
              <w:marBottom w:val="0"/>
              <w:divBdr>
                <w:top w:val="none" w:sz="0" w:space="0" w:color="auto"/>
                <w:left w:val="none" w:sz="0" w:space="0" w:color="auto"/>
                <w:bottom w:val="none" w:sz="0" w:space="0" w:color="auto"/>
                <w:right w:val="none" w:sz="0" w:space="0" w:color="auto"/>
              </w:divBdr>
              <w:divsChild>
                <w:div w:id="2069841851">
                  <w:marLeft w:val="0"/>
                  <w:marRight w:val="0"/>
                  <w:marTop w:val="0"/>
                  <w:marBottom w:val="0"/>
                  <w:divBdr>
                    <w:top w:val="none" w:sz="0" w:space="0" w:color="auto"/>
                    <w:left w:val="none" w:sz="0" w:space="0" w:color="auto"/>
                    <w:bottom w:val="none" w:sz="0" w:space="0" w:color="auto"/>
                    <w:right w:val="none" w:sz="0" w:space="0" w:color="auto"/>
                  </w:divBdr>
                  <w:divsChild>
                    <w:div w:id="990524793">
                      <w:marLeft w:val="0"/>
                      <w:marRight w:val="0"/>
                      <w:marTop w:val="0"/>
                      <w:marBottom w:val="0"/>
                      <w:divBdr>
                        <w:top w:val="none" w:sz="0" w:space="0" w:color="auto"/>
                        <w:left w:val="none" w:sz="0" w:space="0" w:color="auto"/>
                        <w:bottom w:val="none" w:sz="0" w:space="0" w:color="auto"/>
                        <w:right w:val="none" w:sz="0" w:space="0" w:color="auto"/>
                      </w:divBdr>
                      <w:divsChild>
                        <w:div w:id="1743789216">
                          <w:marLeft w:val="-225"/>
                          <w:marRight w:val="-225"/>
                          <w:marTop w:val="0"/>
                          <w:marBottom w:val="0"/>
                          <w:divBdr>
                            <w:top w:val="none" w:sz="0" w:space="0" w:color="auto"/>
                            <w:left w:val="none" w:sz="0" w:space="0" w:color="auto"/>
                            <w:bottom w:val="none" w:sz="0" w:space="0" w:color="auto"/>
                            <w:right w:val="none" w:sz="0" w:space="0" w:color="auto"/>
                          </w:divBdr>
                          <w:divsChild>
                            <w:div w:id="1154957749">
                              <w:marLeft w:val="1500"/>
                              <w:marRight w:val="0"/>
                              <w:marTop w:val="0"/>
                              <w:marBottom w:val="0"/>
                              <w:divBdr>
                                <w:top w:val="none" w:sz="0" w:space="0" w:color="auto"/>
                                <w:left w:val="none" w:sz="0" w:space="0" w:color="auto"/>
                                <w:bottom w:val="none" w:sz="0" w:space="0" w:color="auto"/>
                                <w:right w:val="none" w:sz="0" w:space="0" w:color="auto"/>
                              </w:divBdr>
                              <w:divsChild>
                                <w:div w:id="734670306">
                                  <w:marLeft w:val="0"/>
                                  <w:marRight w:val="0"/>
                                  <w:marTop w:val="0"/>
                                  <w:marBottom w:val="0"/>
                                  <w:divBdr>
                                    <w:top w:val="none" w:sz="0" w:space="0" w:color="auto"/>
                                    <w:left w:val="none" w:sz="0" w:space="0" w:color="auto"/>
                                    <w:bottom w:val="none" w:sz="0" w:space="0" w:color="auto"/>
                                    <w:right w:val="none" w:sz="0" w:space="0" w:color="auto"/>
                                  </w:divBdr>
                                  <w:divsChild>
                                    <w:div w:id="1886215349">
                                      <w:marLeft w:val="0"/>
                                      <w:marRight w:val="0"/>
                                      <w:marTop w:val="0"/>
                                      <w:marBottom w:val="375"/>
                                      <w:divBdr>
                                        <w:top w:val="none" w:sz="0" w:space="0" w:color="auto"/>
                                        <w:left w:val="none" w:sz="0" w:space="0" w:color="auto"/>
                                        <w:bottom w:val="none" w:sz="0" w:space="0" w:color="auto"/>
                                        <w:right w:val="none" w:sz="0" w:space="0" w:color="auto"/>
                                      </w:divBdr>
                                      <w:divsChild>
                                        <w:div w:id="1679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50201">
          <w:marLeft w:val="0"/>
          <w:marRight w:val="0"/>
          <w:marTop w:val="0"/>
          <w:marBottom w:val="0"/>
          <w:divBdr>
            <w:top w:val="none" w:sz="0" w:space="0" w:color="auto"/>
            <w:left w:val="none" w:sz="0" w:space="0" w:color="auto"/>
            <w:bottom w:val="none" w:sz="0" w:space="0" w:color="auto"/>
            <w:right w:val="none" w:sz="0" w:space="0" w:color="auto"/>
          </w:divBdr>
          <w:divsChild>
            <w:div w:id="1200360108">
              <w:marLeft w:val="0"/>
              <w:marRight w:val="0"/>
              <w:marTop w:val="0"/>
              <w:marBottom w:val="0"/>
              <w:divBdr>
                <w:top w:val="none" w:sz="0" w:space="0" w:color="auto"/>
                <w:left w:val="none" w:sz="0" w:space="0" w:color="auto"/>
                <w:bottom w:val="none" w:sz="0" w:space="0" w:color="auto"/>
                <w:right w:val="none" w:sz="0" w:space="0" w:color="auto"/>
              </w:divBdr>
              <w:divsChild>
                <w:div w:id="1186361510">
                  <w:marLeft w:val="0"/>
                  <w:marRight w:val="0"/>
                  <w:marTop w:val="0"/>
                  <w:marBottom w:val="0"/>
                  <w:divBdr>
                    <w:top w:val="none" w:sz="0" w:space="0" w:color="auto"/>
                    <w:left w:val="none" w:sz="0" w:space="0" w:color="auto"/>
                    <w:bottom w:val="none" w:sz="0" w:space="0" w:color="auto"/>
                    <w:right w:val="none" w:sz="0" w:space="0" w:color="auto"/>
                  </w:divBdr>
                  <w:divsChild>
                    <w:div w:id="1533807452">
                      <w:marLeft w:val="0"/>
                      <w:marRight w:val="0"/>
                      <w:marTop w:val="0"/>
                      <w:marBottom w:val="0"/>
                      <w:divBdr>
                        <w:top w:val="none" w:sz="0" w:space="0" w:color="auto"/>
                        <w:left w:val="none" w:sz="0" w:space="0" w:color="auto"/>
                        <w:bottom w:val="none" w:sz="0" w:space="0" w:color="auto"/>
                        <w:right w:val="none" w:sz="0" w:space="0" w:color="auto"/>
                      </w:divBdr>
                      <w:divsChild>
                        <w:div w:id="1616251593">
                          <w:marLeft w:val="-225"/>
                          <w:marRight w:val="-225"/>
                          <w:marTop w:val="0"/>
                          <w:marBottom w:val="0"/>
                          <w:divBdr>
                            <w:top w:val="none" w:sz="0" w:space="0" w:color="auto"/>
                            <w:left w:val="none" w:sz="0" w:space="0" w:color="auto"/>
                            <w:bottom w:val="none" w:sz="0" w:space="0" w:color="auto"/>
                            <w:right w:val="none" w:sz="0" w:space="0" w:color="auto"/>
                          </w:divBdr>
                          <w:divsChild>
                            <w:div w:id="1217278321">
                              <w:marLeft w:val="1500"/>
                              <w:marRight w:val="0"/>
                              <w:marTop w:val="0"/>
                              <w:marBottom w:val="0"/>
                              <w:divBdr>
                                <w:top w:val="none" w:sz="0" w:space="0" w:color="auto"/>
                                <w:left w:val="none" w:sz="0" w:space="0" w:color="auto"/>
                                <w:bottom w:val="none" w:sz="0" w:space="0" w:color="auto"/>
                                <w:right w:val="none" w:sz="0" w:space="0" w:color="auto"/>
                              </w:divBdr>
                              <w:divsChild>
                                <w:div w:id="1469083978">
                                  <w:marLeft w:val="0"/>
                                  <w:marRight w:val="0"/>
                                  <w:marTop w:val="0"/>
                                  <w:marBottom w:val="0"/>
                                  <w:divBdr>
                                    <w:top w:val="none" w:sz="0" w:space="0" w:color="auto"/>
                                    <w:left w:val="none" w:sz="0" w:space="0" w:color="auto"/>
                                    <w:bottom w:val="none" w:sz="0" w:space="0" w:color="auto"/>
                                    <w:right w:val="none" w:sz="0" w:space="0" w:color="auto"/>
                                  </w:divBdr>
                                  <w:divsChild>
                                    <w:div w:id="151990341">
                                      <w:marLeft w:val="0"/>
                                      <w:marRight w:val="0"/>
                                      <w:marTop w:val="0"/>
                                      <w:marBottom w:val="375"/>
                                      <w:divBdr>
                                        <w:top w:val="none" w:sz="0" w:space="0" w:color="auto"/>
                                        <w:left w:val="none" w:sz="0" w:space="0" w:color="auto"/>
                                        <w:bottom w:val="none" w:sz="0" w:space="0" w:color="auto"/>
                                        <w:right w:val="none" w:sz="0" w:space="0" w:color="auto"/>
                                      </w:divBdr>
                                      <w:divsChild>
                                        <w:div w:id="19302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13387">
          <w:marLeft w:val="0"/>
          <w:marRight w:val="0"/>
          <w:marTop w:val="0"/>
          <w:marBottom w:val="0"/>
          <w:divBdr>
            <w:top w:val="none" w:sz="0" w:space="0" w:color="auto"/>
            <w:left w:val="none" w:sz="0" w:space="0" w:color="auto"/>
            <w:bottom w:val="none" w:sz="0" w:space="0" w:color="auto"/>
            <w:right w:val="none" w:sz="0" w:space="0" w:color="auto"/>
          </w:divBdr>
          <w:divsChild>
            <w:div w:id="573664157">
              <w:marLeft w:val="0"/>
              <w:marRight w:val="0"/>
              <w:marTop w:val="0"/>
              <w:marBottom w:val="0"/>
              <w:divBdr>
                <w:top w:val="none" w:sz="0" w:space="0" w:color="auto"/>
                <w:left w:val="none" w:sz="0" w:space="0" w:color="auto"/>
                <w:bottom w:val="none" w:sz="0" w:space="0" w:color="auto"/>
                <w:right w:val="none" w:sz="0" w:space="0" w:color="auto"/>
              </w:divBdr>
              <w:divsChild>
                <w:div w:id="162671863">
                  <w:marLeft w:val="0"/>
                  <w:marRight w:val="0"/>
                  <w:marTop w:val="0"/>
                  <w:marBottom w:val="0"/>
                  <w:divBdr>
                    <w:top w:val="none" w:sz="0" w:space="0" w:color="auto"/>
                    <w:left w:val="none" w:sz="0" w:space="0" w:color="auto"/>
                    <w:bottom w:val="none" w:sz="0" w:space="0" w:color="auto"/>
                    <w:right w:val="none" w:sz="0" w:space="0" w:color="auto"/>
                  </w:divBdr>
                  <w:divsChild>
                    <w:div w:id="733282784">
                      <w:marLeft w:val="0"/>
                      <w:marRight w:val="0"/>
                      <w:marTop w:val="0"/>
                      <w:marBottom w:val="0"/>
                      <w:divBdr>
                        <w:top w:val="none" w:sz="0" w:space="0" w:color="auto"/>
                        <w:left w:val="none" w:sz="0" w:space="0" w:color="auto"/>
                        <w:bottom w:val="none" w:sz="0" w:space="0" w:color="auto"/>
                        <w:right w:val="none" w:sz="0" w:space="0" w:color="auto"/>
                      </w:divBdr>
                      <w:divsChild>
                        <w:div w:id="1632008438">
                          <w:marLeft w:val="-225"/>
                          <w:marRight w:val="-225"/>
                          <w:marTop w:val="0"/>
                          <w:marBottom w:val="0"/>
                          <w:divBdr>
                            <w:top w:val="none" w:sz="0" w:space="0" w:color="auto"/>
                            <w:left w:val="none" w:sz="0" w:space="0" w:color="auto"/>
                            <w:bottom w:val="none" w:sz="0" w:space="0" w:color="auto"/>
                            <w:right w:val="none" w:sz="0" w:space="0" w:color="auto"/>
                          </w:divBdr>
                          <w:divsChild>
                            <w:div w:id="419840838">
                              <w:marLeft w:val="1500"/>
                              <w:marRight w:val="0"/>
                              <w:marTop w:val="0"/>
                              <w:marBottom w:val="0"/>
                              <w:divBdr>
                                <w:top w:val="none" w:sz="0" w:space="0" w:color="auto"/>
                                <w:left w:val="none" w:sz="0" w:space="0" w:color="auto"/>
                                <w:bottom w:val="none" w:sz="0" w:space="0" w:color="auto"/>
                                <w:right w:val="none" w:sz="0" w:space="0" w:color="auto"/>
                              </w:divBdr>
                              <w:divsChild>
                                <w:div w:id="1075660762">
                                  <w:marLeft w:val="0"/>
                                  <w:marRight w:val="0"/>
                                  <w:marTop w:val="0"/>
                                  <w:marBottom w:val="0"/>
                                  <w:divBdr>
                                    <w:top w:val="none" w:sz="0" w:space="0" w:color="auto"/>
                                    <w:left w:val="none" w:sz="0" w:space="0" w:color="auto"/>
                                    <w:bottom w:val="none" w:sz="0" w:space="0" w:color="auto"/>
                                    <w:right w:val="none" w:sz="0" w:space="0" w:color="auto"/>
                                  </w:divBdr>
                                  <w:divsChild>
                                    <w:div w:id="1940718857">
                                      <w:marLeft w:val="0"/>
                                      <w:marRight w:val="0"/>
                                      <w:marTop w:val="0"/>
                                      <w:marBottom w:val="375"/>
                                      <w:divBdr>
                                        <w:top w:val="none" w:sz="0" w:space="0" w:color="auto"/>
                                        <w:left w:val="none" w:sz="0" w:space="0" w:color="auto"/>
                                        <w:bottom w:val="none" w:sz="0" w:space="0" w:color="auto"/>
                                        <w:right w:val="none" w:sz="0" w:space="0" w:color="auto"/>
                                      </w:divBdr>
                                      <w:divsChild>
                                        <w:div w:id="9829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870757">
          <w:marLeft w:val="0"/>
          <w:marRight w:val="0"/>
          <w:marTop w:val="0"/>
          <w:marBottom w:val="0"/>
          <w:divBdr>
            <w:top w:val="none" w:sz="0" w:space="0" w:color="auto"/>
            <w:left w:val="none" w:sz="0" w:space="0" w:color="auto"/>
            <w:bottom w:val="none" w:sz="0" w:space="0" w:color="auto"/>
            <w:right w:val="none" w:sz="0" w:space="0" w:color="auto"/>
          </w:divBdr>
          <w:divsChild>
            <w:div w:id="914978283">
              <w:marLeft w:val="0"/>
              <w:marRight w:val="0"/>
              <w:marTop w:val="0"/>
              <w:marBottom w:val="0"/>
              <w:divBdr>
                <w:top w:val="none" w:sz="0" w:space="0" w:color="auto"/>
                <w:left w:val="none" w:sz="0" w:space="0" w:color="auto"/>
                <w:bottom w:val="none" w:sz="0" w:space="0" w:color="auto"/>
                <w:right w:val="none" w:sz="0" w:space="0" w:color="auto"/>
              </w:divBdr>
              <w:divsChild>
                <w:div w:id="1451821525">
                  <w:marLeft w:val="0"/>
                  <w:marRight w:val="0"/>
                  <w:marTop w:val="0"/>
                  <w:marBottom w:val="0"/>
                  <w:divBdr>
                    <w:top w:val="none" w:sz="0" w:space="0" w:color="auto"/>
                    <w:left w:val="none" w:sz="0" w:space="0" w:color="auto"/>
                    <w:bottom w:val="none" w:sz="0" w:space="0" w:color="auto"/>
                    <w:right w:val="none" w:sz="0" w:space="0" w:color="auto"/>
                  </w:divBdr>
                  <w:divsChild>
                    <w:div w:id="885456928">
                      <w:marLeft w:val="0"/>
                      <w:marRight w:val="0"/>
                      <w:marTop w:val="0"/>
                      <w:marBottom w:val="0"/>
                      <w:divBdr>
                        <w:top w:val="none" w:sz="0" w:space="0" w:color="auto"/>
                        <w:left w:val="none" w:sz="0" w:space="0" w:color="auto"/>
                        <w:bottom w:val="none" w:sz="0" w:space="0" w:color="auto"/>
                        <w:right w:val="none" w:sz="0" w:space="0" w:color="auto"/>
                      </w:divBdr>
                      <w:divsChild>
                        <w:div w:id="996884055">
                          <w:marLeft w:val="-225"/>
                          <w:marRight w:val="-225"/>
                          <w:marTop w:val="0"/>
                          <w:marBottom w:val="0"/>
                          <w:divBdr>
                            <w:top w:val="none" w:sz="0" w:space="0" w:color="auto"/>
                            <w:left w:val="none" w:sz="0" w:space="0" w:color="auto"/>
                            <w:bottom w:val="none" w:sz="0" w:space="0" w:color="auto"/>
                            <w:right w:val="none" w:sz="0" w:space="0" w:color="auto"/>
                          </w:divBdr>
                          <w:divsChild>
                            <w:div w:id="384648518">
                              <w:marLeft w:val="1500"/>
                              <w:marRight w:val="0"/>
                              <w:marTop w:val="0"/>
                              <w:marBottom w:val="0"/>
                              <w:divBdr>
                                <w:top w:val="none" w:sz="0" w:space="0" w:color="auto"/>
                                <w:left w:val="none" w:sz="0" w:space="0" w:color="auto"/>
                                <w:bottom w:val="none" w:sz="0" w:space="0" w:color="auto"/>
                                <w:right w:val="none" w:sz="0" w:space="0" w:color="auto"/>
                              </w:divBdr>
                              <w:divsChild>
                                <w:div w:id="604072201">
                                  <w:marLeft w:val="0"/>
                                  <w:marRight w:val="0"/>
                                  <w:marTop w:val="0"/>
                                  <w:marBottom w:val="0"/>
                                  <w:divBdr>
                                    <w:top w:val="none" w:sz="0" w:space="0" w:color="auto"/>
                                    <w:left w:val="none" w:sz="0" w:space="0" w:color="auto"/>
                                    <w:bottom w:val="none" w:sz="0" w:space="0" w:color="auto"/>
                                    <w:right w:val="none" w:sz="0" w:space="0" w:color="auto"/>
                                  </w:divBdr>
                                  <w:divsChild>
                                    <w:div w:id="1274939387">
                                      <w:marLeft w:val="0"/>
                                      <w:marRight w:val="0"/>
                                      <w:marTop w:val="0"/>
                                      <w:marBottom w:val="375"/>
                                      <w:divBdr>
                                        <w:top w:val="none" w:sz="0" w:space="0" w:color="auto"/>
                                        <w:left w:val="none" w:sz="0" w:space="0" w:color="auto"/>
                                        <w:bottom w:val="none" w:sz="0" w:space="0" w:color="auto"/>
                                        <w:right w:val="none" w:sz="0" w:space="0" w:color="auto"/>
                                      </w:divBdr>
                                      <w:divsChild>
                                        <w:div w:id="7977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1920</Words>
  <Characters>10948</Characters>
  <Application>Microsoft Office Word</Application>
  <DocSecurity>0</DocSecurity>
  <Lines>91</Lines>
  <Paragraphs>25</Paragraphs>
  <ScaleCrop>false</ScaleCrop>
  <Company>SPecialiST RePack</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5</cp:revision>
  <dcterms:created xsi:type="dcterms:W3CDTF">2020-09-18T04:51:00Z</dcterms:created>
  <dcterms:modified xsi:type="dcterms:W3CDTF">2020-09-18T05:00:00Z</dcterms:modified>
</cp:coreProperties>
</file>