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B" w:rsidRDefault="005D5F41" w:rsidP="008C41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Уважаемые коллеги, вам пред</w:t>
      </w:r>
      <w:r w:rsidR="002F4954">
        <w:rPr>
          <w:rFonts w:ascii="Times New Roman" w:hAnsi="Times New Roman" w:cs="Times New Roman"/>
          <w:sz w:val="32"/>
          <w:szCs w:val="32"/>
        </w:rPr>
        <w:t>стави</w:t>
      </w:r>
      <w:r>
        <w:rPr>
          <w:rFonts w:ascii="Times New Roman" w:hAnsi="Times New Roman" w:cs="Times New Roman"/>
          <w:sz w:val="32"/>
          <w:szCs w:val="32"/>
        </w:rPr>
        <w:t>лась возможность побывать   на</w:t>
      </w:r>
      <w:r w:rsidR="00431DC7">
        <w:rPr>
          <w:rFonts w:ascii="Times New Roman" w:hAnsi="Times New Roman" w:cs="Times New Roman"/>
          <w:sz w:val="32"/>
          <w:szCs w:val="32"/>
        </w:rPr>
        <w:t xml:space="preserve"> просмотре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1DC7">
        <w:rPr>
          <w:rFonts w:ascii="Times New Roman" w:hAnsi="Times New Roman" w:cs="Times New Roman"/>
          <w:sz w:val="32"/>
          <w:szCs w:val="32"/>
        </w:rPr>
        <w:t>мероприятия</w:t>
      </w:r>
      <w:r w:rsidR="008C417B">
        <w:rPr>
          <w:rFonts w:ascii="Times New Roman" w:hAnsi="Times New Roman" w:cs="Times New Roman"/>
          <w:sz w:val="32"/>
          <w:szCs w:val="32"/>
        </w:rPr>
        <w:t xml:space="preserve">, сюжетно-ролевая игра «Кафе», </w:t>
      </w:r>
      <w:r w:rsidR="008C417B" w:rsidRPr="008C417B">
        <w:rPr>
          <w:rFonts w:ascii="Times New Roman" w:hAnsi="Times New Roman" w:cs="Times New Roman"/>
          <w:sz w:val="32"/>
          <w:szCs w:val="32"/>
        </w:rPr>
        <w:t xml:space="preserve">в </w:t>
      </w:r>
      <w:r w:rsidR="008C417B">
        <w:rPr>
          <w:rFonts w:ascii="Times New Roman" w:hAnsi="Times New Roman" w:cs="Times New Roman"/>
          <w:sz w:val="32"/>
          <w:szCs w:val="32"/>
        </w:rPr>
        <w:t xml:space="preserve">старшей </w:t>
      </w:r>
      <w:proofErr w:type="gramStart"/>
      <w:r w:rsidR="008C417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8C417B">
        <w:rPr>
          <w:rFonts w:ascii="Times New Roman" w:hAnsi="Times New Roman" w:cs="Times New Roman"/>
          <w:sz w:val="32"/>
          <w:szCs w:val="32"/>
        </w:rPr>
        <w:t xml:space="preserve">одготовительной </w:t>
      </w:r>
      <w:r w:rsidR="008C417B" w:rsidRPr="008C417B">
        <w:rPr>
          <w:rFonts w:ascii="Times New Roman" w:hAnsi="Times New Roman" w:cs="Times New Roman"/>
          <w:color w:val="000000"/>
          <w:sz w:val="32"/>
          <w:szCs w:val="32"/>
        </w:rPr>
        <w:t> группе</w:t>
      </w:r>
      <w:r w:rsidR="008C417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D5F41" w:rsidRDefault="008C417B" w:rsidP="008C41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C417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Целью</w:t>
      </w:r>
      <w:r w:rsidRPr="008C41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1DC7">
        <w:rPr>
          <w:rFonts w:ascii="Times New Roman" w:hAnsi="Times New Roman" w:cs="Times New Roman"/>
          <w:color w:val="000000"/>
          <w:sz w:val="32"/>
          <w:szCs w:val="32"/>
        </w:rPr>
        <w:t xml:space="preserve">данного мероприятия </w:t>
      </w:r>
      <w:r w:rsidRPr="008C417B">
        <w:rPr>
          <w:rFonts w:ascii="Times New Roman" w:hAnsi="Times New Roman" w:cs="Times New Roman"/>
          <w:color w:val="000000"/>
          <w:sz w:val="32"/>
          <w:szCs w:val="32"/>
        </w:rPr>
        <w:t xml:space="preserve"> было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8C41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C417B">
        <w:rPr>
          <w:rFonts w:ascii="Times New Roman" w:hAnsi="Times New Roman" w:cs="Times New Roman"/>
          <w:color w:val="000000"/>
          <w:sz w:val="32"/>
          <w:szCs w:val="32"/>
        </w:rPr>
        <w:t>формирование умения детей действовать в реальной обстановке при посещении кафе через сюжетно-ролевую игру «Кафе», моделируя в этой игре разнообразные действия людей и формы их поведения.</w:t>
      </w:r>
    </w:p>
    <w:p w:rsidR="008C417B" w:rsidRPr="008C417B" w:rsidRDefault="008C417B" w:rsidP="00431D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Pr="008C417B">
        <w:rPr>
          <w:color w:val="000000" w:themeColor="text1"/>
          <w:sz w:val="32"/>
          <w:szCs w:val="32"/>
        </w:rPr>
        <w:t xml:space="preserve">Проводя данное мероприятие, </w:t>
      </w:r>
      <w:r>
        <w:rPr>
          <w:color w:val="000000" w:themeColor="text1"/>
          <w:sz w:val="32"/>
          <w:szCs w:val="32"/>
        </w:rPr>
        <w:t>мы с коллегой ставили</w:t>
      </w:r>
      <w:r w:rsidRPr="008C417B">
        <w:rPr>
          <w:color w:val="000000" w:themeColor="text1"/>
          <w:sz w:val="32"/>
          <w:szCs w:val="32"/>
        </w:rPr>
        <w:t xml:space="preserve"> </w:t>
      </w:r>
      <w:r w:rsidRPr="00256BD7">
        <w:rPr>
          <w:b/>
          <w:color w:val="000000" w:themeColor="text1"/>
          <w:sz w:val="32"/>
          <w:szCs w:val="32"/>
        </w:rPr>
        <w:t>ряд задач</w:t>
      </w:r>
      <w:r w:rsidRPr="008C417B">
        <w:rPr>
          <w:color w:val="000000" w:themeColor="text1"/>
          <w:sz w:val="32"/>
          <w:szCs w:val="32"/>
        </w:rPr>
        <w:t> </w:t>
      </w:r>
      <w:r w:rsidRPr="008C417B">
        <w:rPr>
          <w:i/>
          <w:iCs/>
          <w:color w:val="000000" w:themeColor="text1"/>
          <w:sz w:val="32"/>
          <w:szCs w:val="32"/>
        </w:rPr>
        <w:t>социально – коммуникативного, познавательного, речевого, физического и художественно- эстетического развития.</w:t>
      </w:r>
    </w:p>
    <w:p w:rsidR="008C417B" w:rsidRPr="00431DC7" w:rsidRDefault="008C417B" w:rsidP="00431D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431DC7">
        <w:rPr>
          <w:b/>
          <w:i/>
          <w:iCs/>
          <w:color w:val="000000" w:themeColor="text1"/>
          <w:sz w:val="32"/>
          <w:szCs w:val="32"/>
        </w:rPr>
        <w:t>1.Социально- коммуникативного</w:t>
      </w:r>
    </w:p>
    <w:p w:rsidR="008C417B" w:rsidRPr="008C417B" w:rsidRDefault="008C417B" w:rsidP="00431D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-использовать в игре знания об окружающей жизни, атрибуты в соответствии с сюжетом;</w:t>
      </w:r>
    </w:p>
    <w:p w:rsidR="008C417B" w:rsidRP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-упражнять в умении понимать воображаемую ситуацию и действовать в соответствии с ней;</w:t>
      </w:r>
    </w:p>
    <w:p w:rsidR="008C417B" w:rsidRP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 поддерживать дружеские взаимоотношения между детьми, желание играть в коллективе сверстников.</w:t>
      </w:r>
    </w:p>
    <w:p w:rsidR="008C417B" w:rsidRPr="00431DC7" w:rsidRDefault="008C417B" w:rsidP="00431DC7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431DC7">
        <w:rPr>
          <w:b/>
          <w:i/>
          <w:iCs/>
          <w:color w:val="000000" w:themeColor="text1"/>
          <w:sz w:val="32"/>
          <w:szCs w:val="32"/>
        </w:rPr>
        <w:t>2.Познавательного развития</w:t>
      </w:r>
    </w:p>
    <w:p w:rsidR="008C417B" w:rsidRP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-закрепить знания детей о кафе, о его работниках и сферах их деятельности;</w:t>
      </w:r>
    </w:p>
    <w:p w:rsidR="008C417B" w:rsidRP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-воспитывать уважительное отношение к людям разных профессий.</w:t>
      </w:r>
    </w:p>
    <w:p w:rsidR="008C417B" w:rsidRPr="00431DC7" w:rsidRDefault="008C417B" w:rsidP="00431DC7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431DC7">
        <w:rPr>
          <w:b/>
          <w:i/>
          <w:iCs/>
          <w:color w:val="000000" w:themeColor="text1"/>
          <w:sz w:val="32"/>
          <w:szCs w:val="32"/>
        </w:rPr>
        <w:t>3.Речевого развития</w:t>
      </w:r>
    </w:p>
    <w:p w:rsidR="008C417B" w:rsidRP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-активизировать речь детей;</w:t>
      </w:r>
    </w:p>
    <w:p w:rsidR="008C417B" w:rsidRDefault="008C417B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-упражнять в умении вести диалог, ис</w:t>
      </w:r>
      <w:r w:rsidR="00431DC7">
        <w:rPr>
          <w:color w:val="000000" w:themeColor="text1"/>
          <w:sz w:val="32"/>
          <w:szCs w:val="32"/>
        </w:rPr>
        <w:t>пользуя в речи формы вежливости;</w:t>
      </w:r>
    </w:p>
    <w:p w:rsidR="00431DC7" w:rsidRDefault="00431DC7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-обогащать словарный запас;</w:t>
      </w:r>
    </w:p>
    <w:p w:rsidR="00431DC7" w:rsidRPr="008C417B" w:rsidRDefault="00431DC7" w:rsidP="00431DC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-автоматизировать поставленные звуки.</w:t>
      </w:r>
    </w:p>
    <w:p w:rsidR="00431DC7" w:rsidRPr="00431DC7" w:rsidRDefault="008C417B" w:rsidP="00431DC7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431DC7">
        <w:rPr>
          <w:b/>
          <w:i/>
          <w:iCs/>
          <w:color w:val="000000" w:themeColor="text1"/>
          <w:sz w:val="32"/>
          <w:szCs w:val="32"/>
        </w:rPr>
        <w:t>4.Физического развития</w:t>
      </w:r>
    </w:p>
    <w:p w:rsidR="008C417B" w:rsidRPr="008C417B" w:rsidRDefault="008C417B" w:rsidP="008C417B">
      <w:pPr>
        <w:pStyle w:val="a3"/>
        <w:spacing w:before="0" w:beforeAutospacing="0" w:after="171" w:afterAutospacing="0" w:line="360" w:lineRule="auto"/>
        <w:jc w:val="both"/>
        <w:rPr>
          <w:color w:val="000000" w:themeColor="text1"/>
          <w:sz w:val="32"/>
          <w:szCs w:val="32"/>
        </w:rPr>
      </w:pPr>
      <w:r w:rsidRPr="008C417B">
        <w:rPr>
          <w:color w:val="000000" w:themeColor="text1"/>
          <w:sz w:val="32"/>
          <w:szCs w:val="32"/>
        </w:rPr>
        <w:t>-развивать двигательную активность.</w:t>
      </w:r>
    </w:p>
    <w:p w:rsidR="008C417B" w:rsidRPr="00431DC7" w:rsidRDefault="008C417B" w:rsidP="008C417B">
      <w:pPr>
        <w:pStyle w:val="a3"/>
        <w:spacing w:before="0" w:beforeAutospacing="0" w:after="171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431DC7">
        <w:rPr>
          <w:b/>
          <w:i/>
          <w:iCs/>
          <w:color w:val="000000" w:themeColor="text1"/>
          <w:sz w:val="32"/>
          <w:szCs w:val="32"/>
        </w:rPr>
        <w:t>5.Художественно – эстетического развития</w:t>
      </w:r>
    </w:p>
    <w:p w:rsidR="008C417B" w:rsidRPr="00256BD7" w:rsidRDefault="008C417B" w:rsidP="008C417B">
      <w:pPr>
        <w:pStyle w:val="a3"/>
        <w:spacing w:before="0" w:beforeAutospacing="0" w:after="171" w:afterAutospacing="0" w:line="360" w:lineRule="auto"/>
        <w:jc w:val="both"/>
        <w:rPr>
          <w:color w:val="000000" w:themeColor="text1"/>
          <w:sz w:val="32"/>
          <w:szCs w:val="32"/>
        </w:rPr>
      </w:pPr>
      <w:r w:rsidRPr="00256BD7">
        <w:rPr>
          <w:color w:val="000000" w:themeColor="text1"/>
          <w:sz w:val="32"/>
          <w:szCs w:val="32"/>
        </w:rPr>
        <w:t>-формировать навыки ритмичных движений в соответствии с характером музыки;</w:t>
      </w:r>
    </w:p>
    <w:p w:rsidR="008C417B" w:rsidRPr="00256BD7" w:rsidRDefault="008C417B" w:rsidP="006B4BC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256BD7">
        <w:rPr>
          <w:color w:val="000000" w:themeColor="text1"/>
          <w:sz w:val="32"/>
          <w:szCs w:val="32"/>
        </w:rPr>
        <w:t>-улучшить эмоциональное само</w:t>
      </w:r>
      <w:r w:rsidR="00E97CCF" w:rsidRPr="00256BD7">
        <w:rPr>
          <w:color w:val="000000" w:themeColor="text1"/>
          <w:sz w:val="32"/>
          <w:szCs w:val="32"/>
        </w:rPr>
        <w:t>чувствие детей и раскрепощение.</w:t>
      </w:r>
    </w:p>
    <w:p w:rsidR="00256BD7" w:rsidRDefault="006B4BC9" w:rsidP="001576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6BD7">
        <w:rPr>
          <w:rStyle w:val="c3"/>
          <w:color w:val="1D1B11"/>
          <w:sz w:val="32"/>
          <w:szCs w:val="32"/>
        </w:rPr>
        <w:t> </w:t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ребенка есть страсть к игре,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ее надо удовлетворять.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Надо не только дать ему время</w:t>
      </w:r>
      <w:proofErr w:type="gramStart"/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оиграть, но надо пропитать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Этой игрой всю его жизнь.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Вся его жизнь — это игра.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256BD7" w:rsidRPr="00256B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56BD7" w:rsidRPr="00256B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 С. Макаренко</w:t>
      </w:r>
    </w:p>
    <w:p w:rsidR="00157642" w:rsidRPr="00157642" w:rsidRDefault="00157642" w:rsidP="00157642">
      <w:pPr>
        <w:spacing w:after="0" w:line="360" w:lineRule="auto"/>
        <w:rPr>
          <w:color w:val="1D1B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Это слова Макаренко и мы с коллегой полностью с этим согласны. </w:t>
      </w:r>
    </w:p>
    <w:p w:rsidR="00256BD7" w:rsidRPr="00157642" w:rsidRDefault="00256BD7" w:rsidP="00157642">
      <w:pPr>
        <w:pStyle w:val="a3"/>
        <w:spacing w:before="0" w:beforeAutospacing="0" w:after="0" w:afterAutospacing="0" w:line="360" w:lineRule="auto"/>
        <w:jc w:val="both"/>
        <w:rPr>
          <w:rStyle w:val="c3"/>
          <w:color w:val="1D1B11"/>
          <w:sz w:val="32"/>
          <w:szCs w:val="32"/>
        </w:rPr>
      </w:pPr>
      <w:r w:rsidRPr="00256BD7">
        <w:rPr>
          <w:color w:val="000000"/>
          <w:sz w:val="32"/>
          <w:szCs w:val="32"/>
        </w:rPr>
        <w:t xml:space="preserve">Дошкольный возраст - это возраст игры. </w:t>
      </w:r>
      <w:r w:rsidR="00157642" w:rsidRPr="00157642">
        <w:rPr>
          <w:color w:val="111111"/>
          <w:sz w:val="32"/>
          <w:szCs w:val="32"/>
          <w:shd w:val="clear" w:color="auto" w:fill="FFFFFF"/>
        </w:rPr>
        <w:t>Именно в игре у дошкольников формируются личностные образования, необходимые для дальнейшего школьного обучения. </w:t>
      </w:r>
      <w:r w:rsidR="00157642" w:rsidRPr="00157642">
        <w:rPr>
          <w:rStyle w:val="a4"/>
          <w:color w:val="111111"/>
          <w:sz w:val="32"/>
          <w:szCs w:val="32"/>
          <w:bdr w:val="none" w:sz="0" w:space="0" w:color="auto" w:frame="1"/>
          <w:shd w:val="clear" w:color="auto" w:fill="FFFFFF"/>
        </w:rPr>
        <w:t>Сюжетно-ролевые игры</w:t>
      </w:r>
      <w:r w:rsidR="00157642" w:rsidRPr="00157642">
        <w:rPr>
          <w:color w:val="111111"/>
          <w:sz w:val="32"/>
          <w:szCs w:val="32"/>
          <w:shd w:val="clear" w:color="auto" w:fill="FFFFFF"/>
        </w:rPr>
        <w:t> </w:t>
      </w:r>
      <w:r w:rsidR="00157642">
        <w:rPr>
          <w:color w:val="111111"/>
          <w:sz w:val="32"/>
          <w:szCs w:val="32"/>
          <w:shd w:val="clear" w:color="auto" w:fill="FFFFFF"/>
        </w:rPr>
        <w:t xml:space="preserve"> </w:t>
      </w:r>
      <w:r w:rsidR="00157642" w:rsidRPr="00157642">
        <w:rPr>
          <w:color w:val="111111"/>
          <w:sz w:val="32"/>
          <w:szCs w:val="32"/>
          <w:shd w:val="clear" w:color="auto" w:fill="FFFFFF"/>
        </w:rPr>
        <w:t xml:space="preserve">позволяют развивать творческие способности детей, их фантазию и артистизм, учат вживаться в образ того или иного персонажа, играть определенную роль, успешно развиваются личность ребенка, его интеллект, воля, воображение и общительность, но самое главное, эта деятельность порождает </w:t>
      </w:r>
      <w:r w:rsidR="00157642">
        <w:rPr>
          <w:color w:val="111111"/>
          <w:sz w:val="32"/>
          <w:szCs w:val="32"/>
          <w:shd w:val="clear" w:color="auto" w:fill="FFFFFF"/>
        </w:rPr>
        <w:t xml:space="preserve">стремление </w:t>
      </w:r>
      <w:r w:rsidR="00157642" w:rsidRPr="00157642">
        <w:rPr>
          <w:color w:val="111111"/>
          <w:sz w:val="32"/>
          <w:szCs w:val="32"/>
          <w:shd w:val="clear" w:color="auto" w:fill="FFFFFF"/>
        </w:rPr>
        <w:t>к самореализации, самовыражению. </w:t>
      </w:r>
      <w:r w:rsidR="00157642" w:rsidRPr="003B424A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Проигрывая</w:t>
      </w:r>
      <w:r w:rsidR="00157642" w:rsidRPr="00157642">
        <w:rPr>
          <w:color w:val="111111"/>
          <w:sz w:val="32"/>
          <w:szCs w:val="32"/>
          <w:shd w:val="clear" w:color="auto" w:fill="FFFFFF"/>
        </w:rPr>
        <w:t xml:space="preserve"> различные жизненные ситуации, дети </w:t>
      </w:r>
      <w:r w:rsidR="00157642" w:rsidRPr="00157642">
        <w:rPr>
          <w:color w:val="111111"/>
          <w:sz w:val="32"/>
          <w:szCs w:val="32"/>
          <w:shd w:val="clear" w:color="auto" w:fill="FFFFFF"/>
        </w:rPr>
        <w:lastRenderedPageBreak/>
        <w:t>учатся идти на компромисс, избегать конфликтных ситуаций, поддерживать дружелюбную атмосферу. Кроме того, игра является надежным диагностическим средством психического развития детей.</w:t>
      </w:r>
      <w:r w:rsidR="00157642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6B4BC9" w:rsidRDefault="006B4BC9" w:rsidP="00882EC5">
      <w:pPr>
        <w:pStyle w:val="a3"/>
        <w:spacing w:before="0" w:beforeAutospacing="0" w:after="0" w:afterAutospacing="0" w:line="360" w:lineRule="auto"/>
        <w:jc w:val="both"/>
        <w:rPr>
          <w:rStyle w:val="c3"/>
          <w:color w:val="1D1B11"/>
          <w:sz w:val="32"/>
          <w:szCs w:val="32"/>
        </w:rPr>
      </w:pPr>
      <w:r w:rsidRPr="006B4BC9">
        <w:rPr>
          <w:rStyle w:val="c3"/>
          <w:color w:val="1D1B11"/>
          <w:sz w:val="32"/>
          <w:szCs w:val="32"/>
        </w:rPr>
        <w:t>В о</w:t>
      </w:r>
      <w:r>
        <w:rPr>
          <w:rStyle w:val="c3"/>
          <w:color w:val="1D1B11"/>
          <w:sz w:val="32"/>
          <w:szCs w:val="32"/>
        </w:rPr>
        <w:t>рганизационном моменте поставили</w:t>
      </w:r>
      <w:r w:rsidRPr="006B4BC9">
        <w:rPr>
          <w:rStyle w:val="c3"/>
          <w:color w:val="1D1B11"/>
          <w:sz w:val="32"/>
          <w:szCs w:val="32"/>
        </w:rPr>
        <w:t xml:space="preserve"> перед детьми проблемную ситуацию</w:t>
      </w:r>
      <w:r>
        <w:rPr>
          <w:rStyle w:val="c3"/>
          <w:color w:val="1D1B11"/>
          <w:sz w:val="32"/>
          <w:szCs w:val="32"/>
        </w:rPr>
        <w:t xml:space="preserve"> </w:t>
      </w:r>
      <w:proofErr w:type="gramStart"/>
      <w:r>
        <w:rPr>
          <w:rStyle w:val="c3"/>
          <w:color w:val="1D1B11"/>
          <w:sz w:val="32"/>
          <w:szCs w:val="32"/>
        </w:rPr>
        <w:t xml:space="preserve">( </w:t>
      </w:r>
      <w:proofErr w:type="gramEnd"/>
      <w:r>
        <w:rPr>
          <w:rStyle w:val="c3"/>
          <w:color w:val="1D1B11"/>
          <w:sz w:val="32"/>
          <w:szCs w:val="32"/>
        </w:rPr>
        <w:t>открытие кафе, а у нас ничего не готово).</w:t>
      </w:r>
    </w:p>
    <w:p w:rsidR="00882EC5" w:rsidRPr="00882EC5" w:rsidRDefault="00882EC5" w:rsidP="00882EC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Каждому реб</w:t>
      </w:r>
      <w:r w:rsidR="003B424A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енку была дана возможность </w:t>
      </w:r>
      <w:proofErr w:type="spellStart"/>
      <w:r w:rsidR="003B424A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само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ре</w:t>
      </w:r>
      <w:r w:rsidR="003B424A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а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лизоваться</w:t>
      </w:r>
      <w:proofErr w:type="spellEnd"/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, все дети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,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включая малоактивных детей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, 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получили  роли. Роли мы распределили по желанию детей.</w:t>
      </w:r>
    </w:p>
    <w:p w:rsidR="00882EC5" w:rsidRPr="00882EC5" w:rsidRDefault="00882EC5" w:rsidP="00882EC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Считаем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, что у детей был  устойчивый инт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ерес к игре благодаря созданным нами 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условиям,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т.к. (максимальное влияние на развитие ребенка оказывает предметно-развивающая среда, мы с коллегой старались создать комфортные условия)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предварительным бе</w:t>
      </w:r>
      <w:r w:rsidR="00F03074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седам, просмотр видеоматериалов,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чтении художественной литературы, подготовке атрибутов совместными усилиями детей, воспитателей.</w:t>
      </w:r>
      <w:proofErr w:type="gramEnd"/>
    </w:p>
    <w:p w:rsidR="00882EC5" w:rsidRDefault="00882EC5" w:rsidP="00882E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</w:pP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   В процессе игры дети брали на себя различные роли, как бы замещали людей, находящихся между собой в определенных социальных взаимоотношениях, и их действиях.  Дети «проживали» принятую роль, а они были разнообр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азны (</w:t>
      </w:r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 кассир, </w:t>
      </w:r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 xml:space="preserve">бармен, официант, повар, посетители, </w:t>
      </w:r>
      <w:proofErr w:type="spellStart"/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кух</w:t>
      </w:r>
      <w:proofErr w:type="gramStart"/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аботник</w:t>
      </w:r>
      <w:proofErr w:type="spellEnd"/>
      <w:r w:rsidRPr="00882EC5">
        <w:rPr>
          <w:rFonts w:ascii="Times New Roman" w:eastAsia="Times New Roman" w:hAnsi="Times New Roman" w:cs="Times New Roman"/>
          <w:color w:val="1D1B11"/>
          <w:sz w:val="32"/>
          <w:szCs w:val="32"/>
          <w:lang w:eastAsia="ru-RU"/>
        </w:rPr>
        <w:t>). Пытались  выполнять правила, взаимодействовали  друг с другом.</w:t>
      </w:r>
    </w:p>
    <w:p w:rsidR="00F03074" w:rsidRDefault="00F03074" w:rsidP="00F030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/>
          <w:sz w:val="32"/>
          <w:szCs w:val="32"/>
          <w:shd w:val="clear" w:color="auto" w:fill="FFFFFF"/>
        </w:rPr>
      </w:pPr>
      <w:r>
        <w:rPr>
          <w:color w:val="1D1B11"/>
          <w:sz w:val="32"/>
          <w:szCs w:val="32"/>
          <w:shd w:val="clear" w:color="auto" w:fill="FFFFFF"/>
        </w:rPr>
        <w:t> </w:t>
      </w:r>
      <w:r w:rsidRPr="00F03074">
        <w:rPr>
          <w:rFonts w:ascii="Times New Roman" w:hAnsi="Times New Roman" w:cs="Times New Roman"/>
          <w:color w:val="1D1B11"/>
          <w:sz w:val="32"/>
          <w:szCs w:val="32"/>
          <w:shd w:val="clear" w:color="auto" w:fill="FFFFFF"/>
        </w:rPr>
        <w:t>Я как воспитатель старалась  формировать у детей умение соотносить название роли с определенным набором действий и атрибутов; использовать разные типы отношений между различными ролевыми позициями.    </w:t>
      </w:r>
    </w:p>
    <w:p w:rsidR="00BD320D" w:rsidRPr="00F03074" w:rsidRDefault="00F03074" w:rsidP="00F030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1B11"/>
          <w:sz w:val="32"/>
          <w:szCs w:val="32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1D1B11"/>
          <w:sz w:val="32"/>
          <w:szCs w:val="32"/>
        </w:rPr>
        <w:lastRenderedPageBreak/>
        <w:t>Использовали</w:t>
      </w:r>
      <w:r w:rsidR="00BD320D" w:rsidRPr="00F03074">
        <w:rPr>
          <w:rStyle w:val="c3"/>
          <w:rFonts w:ascii="Times New Roman" w:hAnsi="Times New Roman" w:cs="Times New Roman"/>
          <w:color w:val="1D1B11"/>
          <w:sz w:val="32"/>
          <w:szCs w:val="32"/>
        </w:rPr>
        <w:t xml:space="preserve"> прием привлечения </w:t>
      </w:r>
      <w:r>
        <w:rPr>
          <w:rStyle w:val="c3"/>
          <w:rFonts w:ascii="Times New Roman" w:hAnsi="Times New Roman" w:cs="Times New Roman"/>
          <w:color w:val="1D1B11"/>
          <w:sz w:val="32"/>
          <w:szCs w:val="32"/>
        </w:rPr>
        <w:t>внимани</w:t>
      </w:r>
      <w:proofErr w:type="gramStart"/>
      <w:r>
        <w:rPr>
          <w:rStyle w:val="c3"/>
          <w:rFonts w:ascii="Times New Roman" w:hAnsi="Times New Roman" w:cs="Times New Roman"/>
          <w:color w:val="1D1B11"/>
          <w:sz w:val="32"/>
          <w:szCs w:val="32"/>
        </w:rPr>
        <w:t>я-</w:t>
      </w:r>
      <w:proofErr w:type="gramEnd"/>
      <w:r>
        <w:rPr>
          <w:rStyle w:val="c3"/>
          <w:rFonts w:ascii="Times New Roman" w:hAnsi="Times New Roman" w:cs="Times New Roman"/>
          <w:color w:val="1D1B11"/>
          <w:sz w:val="32"/>
          <w:szCs w:val="32"/>
        </w:rPr>
        <w:t xml:space="preserve"> э</w:t>
      </w:r>
      <w:r w:rsidR="00BD320D" w:rsidRPr="00F03074">
        <w:rPr>
          <w:rStyle w:val="c3"/>
          <w:rFonts w:ascii="Times New Roman" w:hAnsi="Times New Roman" w:cs="Times New Roman"/>
          <w:color w:val="1D1B11"/>
          <w:sz w:val="32"/>
          <w:szCs w:val="32"/>
        </w:rPr>
        <w:t xml:space="preserve">то появление </w:t>
      </w:r>
      <w:r>
        <w:rPr>
          <w:rStyle w:val="c3"/>
          <w:rFonts w:ascii="Times New Roman" w:hAnsi="Times New Roman" w:cs="Times New Roman"/>
          <w:color w:val="1D1B11"/>
          <w:sz w:val="32"/>
          <w:szCs w:val="32"/>
        </w:rPr>
        <w:t>Клоуна, который поиграл с детьми.</w:t>
      </w:r>
    </w:p>
    <w:p w:rsidR="00BD320D" w:rsidRPr="00F03074" w:rsidRDefault="00BD320D" w:rsidP="00F0307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03074">
        <w:rPr>
          <w:rStyle w:val="c3"/>
          <w:b/>
          <w:color w:val="1D1B11"/>
          <w:sz w:val="32"/>
          <w:szCs w:val="32"/>
        </w:rPr>
        <w:t>    Новизна</w:t>
      </w:r>
      <w:r w:rsidRPr="00F03074">
        <w:rPr>
          <w:rStyle w:val="c3"/>
          <w:color w:val="1D1B11"/>
          <w:sz w:val="32"/>
          <w:szCs w:val="32"/>
        </w:rPr>
        <w:t xml:space="preserve"> была в том, что дети впервые  учились</w:t>
      </w:r>
      <w:r w:rsidRPr="00F03074">
        <w:rPr>
          <w:rStyle w:val="c0"/>
          <w:rFonts w:ascii="Calibri" w:hAnsi="Calibri" w:cs="Calibri"/>
          <w:bCs/>
          <w:color w:val="1D1B11"/>
          <w:sz w:val="32"/>
          <w:szCs w:val="32"/>
        </w:rPr>
        <w:t>  </w:t>
      </w:r>
      <w:r w:rsidRPr="00F03074">
        <w:rPr>
          <w:rStyle w:val="c3"/>
          <w:bCs/>
          <w:color w:val="1D1B11"/>
          <w:sz w:val="32"/>
          <w:szCs w:val="32"/>
        </w:rPr>
        <w:t>более сложным преобразованиям  знакомых сюжетов и переходам к совместному придумыванию новых</w:t>
      </w:r>
      <w:proofErr w:type="gramStart"/>
      <w:r w:rsidRPr="00F03074">
        <w:rPr>
          <w:rStyle w:val="c3"/>
          <w:bCs/>
          <w:color w:val="1D1B11"/>
          <w:sz w:val="32"/>
          <w:szCs w:val="32"/>
        </w:rPr>
        <w:t xml:space="preserve"> </w:t>
      </w:r>
      <w:r w:rsidR="00F03074" w:rsidRPr="00F03074">
        <w:rPr>
          <w:rStyle w:val="c3"/>
          <w:bCs/>
          <w:color w:val="1D1B11"/>
          <w:sz w:val="32"/>
          <w:szCs w:val="32"/>
        </w:rPr>
        <w:t>.</w:t>
      </w:r>
      <w:proofErr w:type="gramEnd"/>
    </w:p>
    <w:p w:rsidR="008C417B" w:rsidRDefault="00BD320D" w:rsidP="004C203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rStyle w:val="c3"/>
          <w:color w:val="1D1B11"/>
          <w:sz w:val="28"/>
          <w:szCs w:val="28"/>
        </w:rPr>
        <w:t>       </w:t>
      </w:r>
      <w:r w:rsidR="004C203F">
        <w:rPr>
          <w:color w:val="111111"/>
          <w:sz w:val="32"/>
          <w:szCs w:val="32"/>
          <w:shd w:val="clear" w:color="auto" w:fill="FFFFFF"/>
        </w:rPr>
        <w:t xml:space="preserve">Внесение в игру атрибутов </w:t>
      </w:r>
      <w:proofErr w:type="gramStart"/>
      <w:r w:rsidR="004C203F">
        <w:rPr>
          <w:color w:val="111111"/>
          <w:sz w:val="32"/>
          <w:szCs w:val="32"/>
          <w:shd w:val="clear" w:color="auto" w:fill="FFFFFF"/>
        </w:rPr>
        <w:t>считаем</w:t>
      </w:r>
      <w:r w:rsidR="004C203F" w:rsidRPr="004C203F">
        <w:rPr>
          <w:color w:val="111111"/>
          <w:sz w:val="32"/>
          <w:szCs w:val="32"/>
          <w:shd w:val="clear" w:color="auto" w:fill="FFFFFF"/>
        </w:rPr>
        <w:t xml:space="preserve"> педагогически оп</w:t>
      </w:r>
      <w:r w:rsidR="004C203F">
        <w:rPr>
          <w:color w:val="111111"/>
          <w:sz w:val="32"/>
          <w:szCs w:val="32"/>
          <w:shd w:val="clear" w:color="auto" w:fill="FFFFFF"/>
        </w:rPr>
        <w:t>равдано</w:t>
      </w:r>
      <w:proofErr w:type="gramEnd"/>
      <w:r w:rsidR="004C203F">
        <w:rPr>
          <w:color w:val="111111"/>
          <w:sz w:val="32"/>
          <w:szCs w:val="32"/>
          <w:shd w:val="clear" w:color="auto" w:fill="FFFFFF"/>
        </w:rPr>
        <w:t>. Оборудование, которое мы</w:t>
      </w:r>
      <w:proofErr w:type="gramStart"/>
      <w:r w:rsidR="004C203F">
        <w:rPr>
          <w:color w:val="111111"/>
          <w:sz w:val="32"/>
          <w:szCs w:val="32"/>
          <w:shd w:val="clear" w:color="auto" w:fill="FFFFFF"/>
        </w:rPr>
        <w:t xml:space="preserve"> ,</w:t>
      </w:r>
      <w:proofErr w:type="gramEnd"/>
      <w:r w:rsidR="004C203F">
        <w:rPr>
          <w:color w:val="111111"/>
          <w:sz w:val="32"/>
          <w:szCs w:val="32"/>
          <w:shd w:val="clear" w:color="auto" w:fill="FFFFFF"/>
        </w:rPr>
        <w:t xml:space="preserve"> использовали</w:t>
      </w:r>
      <w:r w:rsidR="004C203F" w:rsidRPr="004C203F">
        <w:rPr>
          <w:color w:val="111111"/>
          <w:sz w:val="32"/>
          <w:szCs w:val="32"/>
          <w:shd w:val="clear" w:color="auto" w:fill="FFFFFF"/>
        </w:rPr>
        <w:t xml:space="preserve"> в игре соответствует эстетическим требованиям. Оно яркое, красочное, привлекательное, безопасное и удобное в употреблении.</w:t>
      </w:r>
    </w:p>
    <w:p w:rsidR="004C203F" w:rsidRPr="004C203F" w:rsidRDefault="004C203F" w:rsidP="004C203F">
      <w:pPr>
        <w:pStyle w:val="a5"/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4C203F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Был подведен итог. </w:t>
      </w:r>
      <w:r>
        <w:rPr>
          <w:rFonts w:ascii="Times New Roman" w:eastAsia="Times New Roman" w:hAnsi="Times New Roman"/>
          <w:sz w:val="32"/>
          <w:szCs w:val="32"/>
        </w:rPr>
        <w:t>Считаем</w:t>
      </w:r>
      <w:r w:rsidRPr="004C203F">
        <w:rPr>
          <w:rFonts w:ascii="Times New Roman" w:eastAsia="Times New Roman" w:hAnsi="Times New Roman"/>
          <w:sz w:val="32"/>
          <w:szCs w:val="32"/>
        </w:rPr>
        <w:t>, что с</w:t>
      </w:r>
      <w:r>
        <w:rPr>
          <w:rFonts w:ascii="Times New Roman" w:eastAsia="Times New Roman" w:hAnsi="Times New Roman"/>
          <w:sz w:val="32"/>
          <w:szCs w:val="32"/>
        </w:rPr>
        <w:t xml:space="preserve"> поставленными задачами справили</w:t>
      </w:r>
      <w:r w:rsidRPr="004C203F">
        <w:rPr>
          <w:rFonts w:ascii="Times New Roman" w:eastAsia="Times New Roman" w:hAnsi="Times New Roman"/>
          <w:sz w:val="32"/>
          <w:szCs w:val="32"/>
        </w:rPr>
        <w:t>сь, и цель была достигнута.</w:t>
      </w:r>
    </w:p>
    <w:p w:rsidR="004C203F" w:rsidRPr="004C203F" w:rsidRDefault="004C203F" w:rsidP="004C203F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C203F">
        <w:rPr>
          <w:rFonts w:ascii="Times New Roman" w:eastAsia="Times New Roman" w:hAnsi="Times New Roman"/>
          <w:sz w:val="32"/>
          <w:szCs w:val="32"/>
        </w:rPr>
        <w:t xml:space="preserve">Содержание деятельности детей на </w:t>
      </w:r>
      <w:r>
        <w:rPr>
          <w:rFonts w:ascii="Times New Roman" w:eastAsia="Times New Roman" w:hAnsi="Times New Roman"/>
          <w:sz w:val="32"/>
          <w:szCs w:val="32"/>
        </w:rPr>
        <w:t xml:space="preserve">мероприятии </w:t>
      </w:r>
      <w:r w:rsidRPr="004C203F">
        <w:rPr>
          <w:rFonts w:ascii="Times New Roman" w:eastAsia="Times New Roman" w:hAnsi="Times New Roman"/>
          <w:sz w:val="32"/>
          <w:szCs w:val="32"/>
        </w:rPr>
        <w:t xml:space="preserve"> соответствов</w:t>
      </w:r>
      <w:r w:rsidR="005059CB">
        <w:rPr>
          <w:rFonts w:ascii="Times New Roman" w:eastAsia="Times New Roman" w:hAnsi="Times New Roman"/>
          <w:sz w:val="32"/>
          <w:szCs w:val="32"/>
        </w:rPr>
        <w:t xml:space="preserve">ало поставленной цели и задачам, </w:t>
      </w:r>
      <w:r w:rsidRPr="004C203F">
        <w:rPr>
          <w:rFonts w:ascii="Times New Roman" w:hAnsi="Times New Roman"/>
          <w:sz w:val="32"/>
          <w:szCs w:val="32"/>
        </w:rPr>
        <w:t xml:space="preserve"> соответствовала санитарно- гигиеническим нормам и требованиям сохранения здоровья.</w:t>
      </w:r>
    </w:p>
    <w:p w:rsidR="004C203F" w:rsidRPr="004C203F" w:rsidRDefault="004C203F" w:rsidP="004C203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sectPr w:rsidR="004C203F" w:rsidRPr="004C203F" w:rsidSect="005D5F4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5F41"/>
    <w:rsid w:val="00157642"/>
    <w:rsid w:val="001E5307"/>
    <w:rsid w:val="00256BD7"/>
    <w:rsid w:val="002F4954"/>
    <w:rsid w:val="003B424A"/>
    <w:rsid w:val="003D486E"/>
    <w:rsid w:val="00404345"/>
    <w:rsid w:val="00431DC7"/>
    <w:rsid w:val="00470B27"/>
    <w:rsid w:val="004C203F"/>
    <w:rsid w:val="005018F1"/>
    <w:rsid w:val="005059CB"/>
    <w:rsid w:val="005D5F41"/>
    <w:rsid w:val="00625B6E"/>
    <w:rsid w:val="006B4BC9"/>
    <w:rsid w:val="00882EC5"/>
    <w:rsid w:val="008C417B"/>
    <w:rsid w:val="00916BA1"/>
    <w:rsid w:val="00A75746"/>
    <w:rsid w:val="00A83ADE"/>
    <w:rsid w:val="00B9063D"/>
    <w:rsid w:val="00BD320D"/>
    <w:rsid w:val="00E5335D"/>
    <w:rsid w:val="00E64C1A"/>
    <w:rsid w:val="00E97CCF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320D"/>
  </w:style>
  <w:style w:type="paragraph" w:customStyle="1" w:styleId="c2">
    <w:name w:val="c2"/>
    <w:basedOn w:val="a"/>
    <w:rsid w:val="00BD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20D"/>
  </w:style>
  <w:style w:type="character" w:styleId="a4">
    <w:name w:val="Strong"/>
    <w:basedOn w:val="a0"/>
    <w:uiPriority w:val="22"/>
    <w:qFormat/>
    <w:rsid w:val="00157642"/>
    <w:rPr>
      <w:b/>
      <w:bCs/>
    </w:rPr>
  </w:style>
  <w:style w:type="character" w:customStyle="1" w:styleId="c4">
    <w:name w:val="c4"/>
    <w:basedOn w:val="a0"/>
    <w:rsid w:val="00882EC5"/>
  </w:style>
  <w:style w:type="paragraph" w:styleId="a5">
    <w:name w:val="No Spacing"/>
    <w:uiPriority w:val="1"/>
    <w:qFormat/>
    <w:rsid w:val="004C20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2018-01-18T07:18:00Z</dcterms:created>
  <dcterms:modified xsi:type="dcterms:W3CDTF">2018-01-26T06:41:00Z</dcterms:modified>
</cp:coreProperties>
</file>