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48" w:rsidRPr="00AD57CD" w:rsidRDefault="007D1C48" w:rsidP="007D1C48">
      <w:pPr>
        <w:pStyle w:val="1"/>
        <w:shd w:val="clear" w:color="auto" w:fill="FFFFFF"/>
        <w:spacing w:before="0"/>
        <w:jc w:val="center"/>
        <w:rPr>
          <w:rFonts w:ascii="Times New Roman" w:hAnsi="Times New Roman" w:cs="Times New Roman"/>
          <w:color w:val="000000"/>
          <w:sz w:val="26"/>
          <w:szCs w:val="26"/>
        </w:rPr>
      </w:pPr>
      <w:r w:rsidRPr="00AD57CD">
        <w:rPr>
          <w:rFonts w:ascii="Times New Roman" w:hAnsi="Times New Roman" w:cs="Times New Roman"/>
          <w:color w:val="000000"/>
          <w:sz w:val="26"/>
          <w:szCs w:val="26"/>
        </w:rPr>
        <w:t>Советы логопеда: Как заниматься с детьми летом</w:t>
      </w:r>
    </w:p>
    <w:p w:rsidR="007D1C48" w:rsidRDefault="007D1C48" w:rsidP="007D1C48">
      <w:pPr>
        <w:pStyle w:val="a3"/>
        <w:shd w:val="clear" w:color="auto" w:fill="FFFFFF"/>
        <w:spacing w:before="0" w:beforeAutospacing="0" w:after="0" w:afterAutospacing="0" w:line="336" w:lineRule="atLeast"/>
        <w:ind w:firstLine="708"/>
        <w:rPr>
          <w:color w:val="111111"/>
          <w:sz w:val="26"/>
          <w:szCs w:val="26"/>
        </w:rPr>
      </w:pPr>
    </w:p>
    <w:p w:rsidR="007D1C48" w:rsidRPr="00AD57CD" w:rsidRDefault="007D1C48" w:rsidP="007D1C48">
      <w:pPr>
        <w:pStyle w:val="a3"/>
        <w:shd w:val="clear" w:color="auto" w:fill="FFFFFF"/>
        <w:spacing w:before="0" w:beforeAutospacing="0" w:after="0" w:afterAutospacing="0" w:line="336" w:lineRule="atLeast"/>
        <w:ind w:firstLine="708"/>
        <w:rPr>
          <w:color w:val="111111"/>
          <w:sz w:val="26"/>
          <w:szCs w:val="26"/>
        </w:rPr>
      </w:pPr>
      <w:r w:rsidRPr="00AD57CD">
        <w:rPr>
          <w:color w:val="111111"/>
          <w:sz w:val="26"/>
          <w:szCs w:val="26"/>
        </w:rPr>
        <w:t>Лето – пора отпусков, детского отдыха. Родителям детей, имеющих речевые недостатки, и летом нельзя забывать о своих проблемах.</w:t>
      </w:r>
      <w:r w:rsidRPr="00AD57CD">
        <w:rPr>
          <w:color w:val="111111"/>
          <w:sz w:val="26"/>
          <w:szCs w:val="26"/>
        </w:rPr>
        <w:br/>
      </w:r>
      <w:r>
        <w:rPr>
          <w:color w:val="111111"/>
          <w:sz w:val="26"/>
          <w:szCs w:val="26"/>
        </w:rPr>
        <w:t xml:space="preserve">             </w:t>
      </w:r>
      <w:r w:rsidRPr="00AD57CD">
        <w:rPr>
          <w:color w:val="111111"/>
          <w:sz w:val="26"/>
          <w:szCs w:val="26"/>
        </w:rPr>
        <w:t xml:space="preserve">Важно помнить, что сформированные в течение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 Если ребенок лето проводит в непосредственной близости с родителями, владеющими приемами логопедического воздействия, то можно снизить интенсивность занятий, но не забывать о них совсем. Если ребенок уезжает на лето, например, к бабушке, то необходимо бабушку предупредить о ваших проблемах, предоставить материал по закреплению речевых навыков (домашние логопедические тетради, копии выученных стихов, пересказов и т.д.) и убедительно, доходчиво объяснить </w:t>
      </w:r>
      <w:proofErr w:type="gramStart"/>
      <w:r w:rsidRPr="00AD57CD">
        <w:rPr>
          <w:color w:val="111111"/>
          <w:sz w:val="26"/>
          <w:szCs w:val="26"/>
        </w:rPr>
        <w:t>близким</w:t>
      </w:r>
      <w:proofErr w:type="gramEnd"/>
      <w:r w:rsidRPr="00AD57CD">
        <w:rPr>
          <w:color w:val="111111"/>
          <w:sz w:val="26"/>
          <w:szCs w:val="26"/>
        </w:rPr>
        <w:t>, как важны для ребенка эти упражнения и игры.</w:t>
      </w:r>
      <w:r w:rsidRPr="00AD57CD">
        <w:rPr>
          <w:color w:val="111111"/>
          <w:sz w:val="26"/>
          <w:szCs w:val="26"/>
        </w:rPr>
        <w:br/>
      </w:r>
      <w:r>
        <w:rPr>
          <w:color w:val="111111"/>
          <w:sz w:val="26"/>
          <w:szCs w:val="26"/>
        </w:rPr>
        <w:t xml:space="preserve">            </w:t>
      </w:r>
      <w:r w:rsidRPr="00AD57CD">
        <w:rPr>
          <w:color w:val="111111"/>
          <w:sz w:val="26"/>
          <w:szCs w:val="26"/>
        </w:rPr>
        <w:t>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 В логопедической практике много случаев, когда летний период «отбрасывает» 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сформированные навыки, недостаточно закрепленные. Логопеду и ребенку приходится начинать все сначала, а хотелось бы двигаться дальше! </w:t>
      </w:r>
      <w:r w:rsidRPr="00AD57CD">
        <w:rPr>
          <w:color w:val="111111"/>
          <w:sz w:val="26"/>
          <w:szCs w:val="26"/>
        </w:rPr>
        <w:br/>
      </w:r>
      <w:r>
        <w:rPr>
          <w:color w:val="111111"/>
          <w:sz w:val="26"/>
          <w:szCs w:val="26"/>
        </w:rPr>
        <w:t xml:space="preserve">          </w:t>
      </w:r>
      <w:r w:rsidRPr="00AD57CD">
        <w:rPr>
          <w:color w:val="111111"/>
          <w:sz w:val="26"/>
          <w:szCs w:val="26"/>
        </w:rPr>
        <w:t>Также обогащение пассивного и активного словаря ребёнка и развитие у него грамматически правильной фразовой и связной речи – это задача, которую родители должны решать ежедневно. 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 </w:t>
      </w:r>
      <w:r w:rsidRPr="00AD57CD">
        <w:rPr>
          <w:color w:val="111111"/>
          <w:sz w:val="26"/>
          <w:szCs w:val="26"/>
        </w:rPr>
        <w:br/>
      </w:r>
      <w:r>
        <w:rPr>
          <w:color w:val="111111"/>
          <w:sz w:val="26"/>
          <w:szCs w:val="26"/>
        </w:rPr>
        <w:t xml:space="preserve">          </w:t>
      </w:r>
      <w:r w:rsidRPr="00AD57CD">
        <w:rPr>
          <w:color w:val="111111"/>
          <w:sz w:val="26"/>
          <w:szCs w:val="26"/>
        </w:rPr>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r w:rsidRPr="00AD57CD">
        <w:rPr>
          <w:color w:val="111111"/>
          <w:sz w:val="26"/>
          <w:szCs w:val="26"/>
        </w:rPr>
        <w:br/>
      </w:r>
      <w:r>
        <w:rPr>
          <w:color w:val="111111"/>
          <w:sz w:val="26"/>
          <w:szCs w:val="26"/>
        </w:rPr>
        <w:t xml:space="preserve">          </w:t>
      </w:r>
      <w:r w:rsidRPr="00AD57CD">
        <w:rPr>
          <w:color w:val="111111"/>
          <w:sz w:val="26"/>
          <w:szCs w:val="26"/>
        </w:rPr>
        <w:t xml:space="preserve">Полезно вслушиваться в звуки улицы: шелест листьев, шум шагов, гудение машин, голоса птиц, звуки ветра, дождя, грома, града и т.д. Это развивает слуховое внимания. 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w:t>
      </w:r>
      <w:r w:rsidRPr="00AD57CD">
        <w:rPr>
          <w:color w:val="111111"/>
          <w:sz w:val="26"/>
          <w:szCs w:val="26"/>
        </w:rPr>
        <w:lastRenderedPageBreak/>
        <w:t xml:space="preserve">переключаемости движений, хорошей координации и моторной реакции. На кухне. У вас появляется возможность развивать словарь, грамматику, фразовую речь ребёнка по следующим темам: </w:t>
      </w:r>
      <w:proofErr w:type="gramStart"/>
      <w:r w:rsidRPr="00AD57CD">
        <w:rPr>
          <w:color w:val="111111"/>
          <w:sz w:val="26"/>
          <w:szCs w:val="26"/>
        </w:rPr>
        <w:t>«Семья», «Овощи», «Фрукты», «Посуда», «Продукты питания», «Бытовая техника» и др. Рассказывайте сыну или дочке, как называются продукты, какое блюдо вы готовите, какие действия при этом совершаете.</w:t>
      </w:r>
      <w:proofErr w:type="gramEnd"/>
      <w:r w:rsidRPr="00AD57CD">
        <w:rPr>
          <w:color w:val="111111"/>
          <w:sz w:val="26"/>
          <w:szCs w:val="26"/>
        </w:rPr>
        <w:t xml:space="preserve"> Не ограничивайтесь примитивным бытовым словарём, предлагайте ребёнку всё новые и новые слова. Старайтесь, чтобы он запоминал и повторял их за вами. </w:t>
      </w:r>
      <w:proofErr w:type="gramStart"/>
      <w:r w:rsidRPr="00AD57CD">
        <w:rPr>
          <w:color w:val="111111"/>
          <w:sz w:val="26"/>
          <w:szCs w:val="26"/>
        </w:rPr>
        <w:t>Называйте свойства (цвет, форму, размер, вкус) продуктов (горячий, остывший, сладкий, острый, свежий, чёрствый и т.д.).</w:t>
      </w:r>
      <w:proofErr w:type="gramEnd"/>
      <w:r w:rsidRPr="00AD57CD">
        <w:rPr>
          <w:color w:val="111111"/>
          <w:sz w:val="26"/>
          <w:szCs w:val="26"/>
        </w:rPr>
        <w:br/>
      </w:r>
      <w:r>
        <w:rPr>
          <w:color w:val="111111"/>
          <w:sz w:val="26"/>
          <w:szCs w:val="26"/>
        </w:rPr>
        <w:t xml:space="preserve">         </w:t>
      </w:r>
      <w:r w:rsidRPr="00AD57CD">
        <w:rPr>
          <w:color w:val="111111"/>
          <w:sz w:val="26"/>
          <w:szCs w:val="26"/>
        </w:rPr>
        <w:t xml:space="preserve">Задавайте ребёнку соответствующие вопросы («Попробуй, какой получился салат?», «Что мы ещё забыли положить в суп?», «Какую морковку выберем?» и др.). Называйте свои действия («перемешиваю», «солю», «обжариваю» и т.д.), показывайте ребёнку, что и как вы делаете.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 На даче. </w:t>
      </w:r>
      <w:proofErr w:type="gramStart"/>
      <w:r w:rsidRPr="00AD57CD">
        <w:rPr>
          <w:color w:val="111111"/>
          <w:sz w:val="26"/>
          <w:szCs w:val="26"/>
        </w:rPr>
        <w:t>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 Наблюдения, впечатления, речевые навыки, полученные на даче необычайно ценны и наглядны.</w:t>
      </w:r>
      <w:proofErr w:type="gramEnd"/>
      <w:r w:rsidRPr="00AD57CD">
        <w:rPr>
          <w:color w:val="111111"/>
          <w:sz w:val="26"/>
          <w:szCs w:val="26"/>
        </w:rPr>
        <w:t xml:space="preserve">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roofErr w:type="gramStart"/>
      <w:r w:rsidRPr="00AD57CD">
        <w:rPr>
          <w:color w:val="111111"/>
          <w:sz w:val="26"/>
          <w:szCs w:val="26"/>
        </w:rPr>
        <w:t>Не на картинке, а в живую увидит растения в разную пору их вегетативного периода (рост, цветение, плодоношение, увядание).</w:t>
      </w:r>
      <w:proofErr w:type="gramEnd"/>
      <w:r w:rsidRPr="00AD57CD">
        <w:rPr>
          <w:color w:val="111111"/>
          <w:sz w:val="26"/>
          <w:szCs w:val="26"/>
        </w:rPr>
        <w:t xml:space="preserve"> Узнает, как и где вырастают ягоды, овощи и фрукты. Каким трудом даётся урожай. </w:t>
      </w:r>
      <w:r w:rsidRPr="00AD57CD">
        <w:rPr>
          <w:color w:val="111111"/>
          <w:sz w:val="26"/>
          <w:szCs w:val="26"/>
        </w:rPr>
        <w:br/>
      </w:r>
      <w:r>
        <w:rPr>
          <w:color w:val="111111"/>
          <w:sz w:val="26"/>
          <w:szCs w:val="26"/>
        </w:rPr>
        <w:t xml:space="preserve">          </w:t>
      </w:r>
      <w:r w:rsidRPr="00AD57CD">
        <w:rPr>
          <w:color w:val="111111"/>
          <w:sz w:val="26"/>
          <w:szCs w:val="26"/>
        </w:rPr>
        <w:t xml:space="preserve">Даже если названия цветов, кустарников, овощей кажутся вам сложными для ребёнка, всё равно чаще называйте их вслух (нарцисс, примула, жимолость, гладиолус, патиссон и др.).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 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AD57CD">
        <w:rPr>
          <w:color w:val="111111"/>
          <w:sz w:val="26"/>
          <w:szCs w:val="26"/>
        </w:rPr>
        <w:t>в</w:t>
      </w:r>
      <w:proofErr w:type="gramEnd"/>
      <w:r w:rsidRPr="00AD57CD">
        <w:rPr>
          <w:color w:val="111111"/>
          <w:sz w:val="26"/>
          <w:szCs w:val="26"/>
        </w:rPr>
        <w:t xml:space="preserve"> огромное», «Подбери 5 признаков», «Угадай, о чём я говорю», «Скажи наоборот» и т.д. </w:t>
      </w:r>
      <w:r w:rsidRPr="00AD57CD">
        <w:rPr>
          <w:color w:val="111111"/>
          <w:sz w:val="26"/>
          <w:szCs w:val="26"/>
        </w:rPr>
        <w:br/>
      </w:r>
      <w:r>
        <w:rPr>
          <w:color w:val="111111"/>
          <w:sz w:val="26"/>
          <w:szCs w:val="26"/>
        </w:rPr>
        <w:t xml:space="preserve">          </w:t>
      </w:r>
      <w:r w:rsidRPr="00AD57CD">
        <w:rPr>
          <w:color w:val="111111"/>
          <w:sz w:val="26"/>
          <w:szCs w:val="26"/>
        </w:rPr>
        <w:t>Развивайте в себе навыки воспитателя речи и через короткое время вы почувствуете вкус этой увлекательной работы, увидите её плоды. Обязательно играйте! Играем в речевые игры: </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proofErr w:type="gramStart"/>
      <w:r w:rsidRPr="00AD57CD">
        <w:rPr>
          <w:rFonts w:ascii="Times New Roman" w:hAnsi="Times New Roman" w:cs="Times New Roman"/>
          <w:color w:val="111111"/>
          <w:sz w:val="26"/>
          <w:szCs w:val="26"/>
        </w:rPr>
        <w:t>Скажи наоборот (большой – маленький); </w:t>
      </w:r>
      <w:proofErr w:type="gramEnd"/>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Посчитаем (1 рыба, 2 рыбы, 5 рыб);</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proofErr w:type="gramStart"/>
      <w:r w:rsidRPr="00AD57CD">
        <w:rPr>
          <w:rFonts w:ascii="Times New Roman" w:hAnsi="Times New Roman" w:cs="Times New Roman"/>
          <w:color w:val="111111"/>
          <w:sz w:val="26"/>
          <w:szCs w:val="26"/>
        </w:rPr>
        <w:t>Действие (что делает?), признаки (какой, какая, какое, какие?) – рассматривание картин или окружающего, воображение; </w:t>
      </w:r>
      <w:proofErr w:type="gramEnd"/>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Птицы и животные (дикие и домашние). </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lastRenderedPageBreak/>
        <w:t>Их детеныши (мама ЛОШАДЬ, папа КОНЬ, детеныш ЖЕРЕБЕНОК);</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Один – много (шар – шары, дом – дома);</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Скажи ласково (птица – птичка, ковер – коврик); </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 xml:space="preserve">Словообразование (напр.: </w:t>
      </w:r>
      <w:proofErr w:type="gramStart"/>
      <w:r w:rsidRPr="00AD57CD">
        <w:rPr>
          <w:rFonts w:ascii="Times New Roman" w:hAnsi="Times New Roman" w:cs="Times New Roman"/>
          <w:color w:val="111111"/>
          <w:sz w:val="26"/>
          <w:szCs w:val="26"/>
        </w:rPr>
        <w:t>стол</w:t>
      </w:r>
      <w:proofErr w:type="gramEnd"/>
      <w:r w:rsidRPr="00AD57CD">
        <w:rPr>
          <w:rFonts w:ascii="Times New Roman" w:hAnsi="Times New Roman" w:cs="Times New Roman"/>
          <w:color w:val="111111"/>
          <w:sz w:val="26"/>
          <w:szCs w:val="26"/>
        </w:rPr>
        <w:t xml:space="preserve"> из дерева – </w:t>
      </w:r>
      <w:proofErr w:type="gramStart"/>
      <w:r w:rsidRPr="00AD57CD">
        <w:rPr>
          <w:rFonts w:ascii="Times New Roman" w:hAnsi="Times New Roman" w:cs="Times New Roman"/>
          <w:color w:val="111111"/>
          <w:sz w:val="26"/>
          <w:szCs w:val="26"/>
        </w:rPr>
        <w:t>какой</w:t>
      </w:r>
      <w:proofErr w:type="gramEnd"/>
      <w:r w:rsidRPr="00AD57CD">
        <w:rPr>
          <w:rFonts w:ascii="Times New Roman" w:hAnsi="Times New Roman" w:cs="Times New Roman"/>
          <w:color w:val="111111"/>
          <w:sz w:val="26"/>
          <w:szCs w:val="26"/>
        </w:rPr>
        <w:t>? – деревянный); </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 xml:space="preserve">Играем, развивая фонематические процессы: </w:t>
      </w:r>
      <w:proofErr w:type="gramStart"/>
      <w:r w:rsidRPr="00AD57CD">
        <w:rPr>
          <w:rFonts w:ascii="Times New Roman" w:hAnsi="Times New Roman" w:cs="Times New Roman"/>
          <w:color w:val="111111"/>
          <w:sz w:val="26"/>
          <w:szCs w:val="26"/>
        </w:rPr>
        <w:t xml:space="preserve">Повтори за мной (слоговые дорожки – па – ба – па, </w:t>
      </w:r>
      <w:proofErr w:type="spellStart"/>
      <w:r w:rsidRPr="00AD57CD">
        <w:rPr>
          <w:rFonts w:ascii="Times New Roman" w:hAnsi="Times New Roman" w:cs="Times New Roman"/>
          <w:color w:val="111111"/>
          <w:sz w:val="26"/>
          <w:szCs w:val="26"/>
        </w:rPr>
        <w:t>та-да-та</w:t>
      </w:r>
      <w:proofErr w:type="spellEnd"/>
      <w:r w:rsidRPr="00AD57CD">
        <w:rPr>
          <w:rFonts w:ascii="Times New Roman" w:hAnsi="Times New Roman" w:cs="Times New Roman"/>
          <w:color w:val="111111"/>
          <w:sz w:val="26"/>
          <w:szCs w:val="26"/>
        </w:rPr>
        <w:t xml:space="preserve"> и т.д.); </w:t>
      </w:r>
      <w:proofErr w:type="gramEnd"/>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Назови первый (последний) звук в слове; </w:t>
      </w:r>
    </w:p>
    <w:p w:rsidR="007D1C48" w:rsidRPr="00AD57CD" w:rsidRDefault="007D1C48" w:rsidP="007D1C48">
      <w:pPr>
        <w:numPr>
          <w:ilvl w:val="0"/>
          <w:numId w:val="1"/>
        </w:numPr>
        <w:shd w:val="clear" w:color="auto" w:fill="FFFFFF"/>
        <w:spacing w:after="0" w:line="336" w:lineRule="atLeast"/>
        <w:ind w:left="0"/>
        <w:rPr>
          <w:rFonts w:ascii="Times New Roman" w:hAnsi="Times New Roman" w:cs="Times New Roman"/>
          <w:color w:val="111111"/>
          <w:sz w:val="26"/>
          <w:szCs w:val="26"/>
        </w:rPr>
      </w:pPr>
      <w:r w:rsidRPr="00AD57CD">
        <w:rPr>
          <w:rFonts w:ascii="Times New Roman" w:hAnsi="Times New Roman" w:cs="Times New Roman"/>
          <w:color w:val="111111"/>
          <w:sz w:val="26"/>
          <w:szCs w:val="26"/>
        </w:rPr>
        <w:t>Где спрятался звук (какой захотите) - в начале? В середине? В конце? - ищем звук [Л] в слове ЛОПАТА, КОЛПАК, КОЛ; Какой ты слышишь звук ТВЕРДЫЙ или МЯГКИЙ? (В слове МИСКА, какой слышится звук [М] твердый или мягкий?).</w:t>
      </w:r>
    </w:p>
    <w:p w:rsidR="007D1C48" w:rsidRPr="00AD57CD" w:rsidRDefault="007D1C48" w:rsidP="007D1C48">
      <w:pPr>
        <w:pStyle w:val="a3"/>
        <w:shd w:val="clear" w:color="auto" w:fill="FFFFFF"/>
        <w:spacing w:before="0" w:beforeAutospacing="0" w:after="0" w:afterAutospacing="0" w:line="336" w:lineRule="atLeast"/>
        <w:rPr>
          <w:color w:val="111111"/>
          <w:sz w:val="26"/>
          <w:szCs w:val="26"/>
        </w:rPr>
      </w:pPr>
      <w:r w:rsidRPr="00AD57CD">
        <w:rPr>
          <w:color w:val="111111"/>
          <w:sz w:val="26"/>
          <w:szCs w:val="26"/>
        </w:rPr>
        <w:t>Развиваем речевое дыхание: Упражнения «Кораблик» Кораблики могут быть самодельными. Набираем воздух через нос (животик надувается), выдыхаем через рот (животик сдувается). Дуем на кораблик, чтобы он поплыл по блюдечку с водой. «Игрушки» Разнообразные дудочки, трубочки помогают формировать сильную струю воздуха. «Султанчик», «Сдуй ватку», «Забей гол».</w:t>
      </w:r>
      <w:r w:rsidRPr="00AD57CD">
        <w:rPr>
          <w:color w:val="111111"/>
          <w:sz w:val="26"/>
          <w:szCs w:val="26"/>
        </w:rPr>
        <w:br/>
      </w:r>
      <w:r>
        <w:rPr>
          <w:color w:val="111111"/>
          <w:sz w:val="26"/>
          <w:szCs w:val="26"/>
        </w:rPr>
        <w:t xml:space="preserve">               </w:t>
      </w:r>
      <w:r w:rsidRPr="00AD57CD">
        <w:rPr>
          <w:color w:val="111111"/>
          <w:sz w:val="26"/>
          <w:szCs w:val="26"/>
        </w:rPr>
        <w:t>Эти упражнения могут выполняться с высунутым и сложенным в трубочку языком, чтобы воздух проходил посередине язычка. Дыхание остается прежним: вдыхаем через нос - выдох делаем через рот, не поднимая плеч. «Чайник закипел», «Шторм в стакане». В ненавязчивой игровой форме проводятся интересные и полезные упражнения. В стакан с водой налейте 150 граммов воды и вставьте в воду трубочку для коктейлей. Сначала потихоньку выдыхаем воздух в трубочку - чайник закипает, усиливаем выдох - он кипит, еще усиливаем выдох - вода бурлит. Не забываем - плечи не поднимать! Самое главное, чтобы дети отдохнули летом, набрались сил, окрепли, но важно также и то, чтобы они не забыли все те знания, умения и навыки, которые</w:t>
      </w:r>
      <w:r>
        <w:rPr>
          <w:color w:val="111111"/>
          <w:sz w:val="26"/>
          <w:szCs w:val="26"/>
        </w:rPr>
        <w:t xml:space="preserve"> приобрели в детском саду или школе.</w:t>
      </w:r>
    </w:p>
    <w:p w:rsidR="007D1C48" w:rsidRDefault="007D1C48" w:rsidP="007D1C48">
      <w:pPr>
        <w:pStyle w:val="a3"/>
        <w:shd w:val="clear" w:color="auto" w:fill="FFFFFF"/>
        <w:spacing w:before="0" w:beforeAutospacing="0" w:after="0" w:afterAutospacing="0" w:line="336" w:lineRule="atLeast"/>
        <w:rPr>
          <w:rFonts w:ascii="Arial" w:hAnsi="Arial" w:cs="Arial"/>
          <w:color w:val="111111"/>
          <w:sz w:val="21"/>
          <w:szCs w:val="21"/>
        </w:rPr>
      </w:pPr>
      <w:r>
        <w:rPr>
          <w:rFonts w:ascii="Arial" w:hAnsi="Arial" w:cs="Arial"/>
          <w:color w:val="111111"/>
          <w:sz w:val="21"/>
          <w:szCs w:val="21"/>
        </w:rPr>
        <w:t> </w:t>
      </w:r>
    </w:p>
    <w:p w:rsidR="007D1C48" w:rsidRDefault="007D1C48" w:rsidP="007D1C48">
      <w:pPr>
        <w:rPr>
          <w:rFonts w:ascii="Times New Roman" w:hAnsi="Times New Roman" w:cs="Times New Roman"/>
          <w:sz w:val="26"/>
          <w:szCs w:val="26"/>
        </w:rPr>
      </w:pPr>
    </w:p>
    <w:p w:rsidR="00B10038" w:rsidRPr="007D1C48" w:rsidRDefault="00B10038">
      <w:pPr>
        <w:rPr>
          <w:rFonts w:ascii="Times New Roman" w:hAnsi="Times New Roman" w:cs="Times New Roman"/>
          <w:sz w:val="26"/>
          <w:szCs w:val="26"/>
        </w:rPr>
      </w:pPr>
    </w:p>
    <w:sectPr w:rsidR="00B10038" w:rsidRPr="007D1C48" w:rsidSect="007D1C4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433"/>
    <w:multiLevelType w:val="multilevel"/>
    <w:tmpl w:val="32EA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D1C48"/>
    <w:rsid w:val="005E18B8"/>
    <w:rsid w:val="007D1C48"/>
    <w:rsid w:val="008916ED"/>
    <w:rsid w:val="00B10038"/>
    <w:rsid w:val="00F34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48"/>
    <w:rPr>
      <w:rFonts w:eastAsiaTheme="minorEastAsia"/>
      <w:lang w:eastAsia="ru-RU"/>
    </w:rPr>
  </w:style>
  <w:style w:type="paragraph" w:styleId="1">
    <w:name w:val="heading 1"/>
    <w:basedOn w:val="a"/>
    <w:next w:val="a"/>
    <w:link w:val="10"/>
    <w:uiPriority w:val="9"/>
    <w:qFormat/>
    <w:rsid w:val="007D1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1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C4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D1C48"/>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7D1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6390</Characters>
  <Application>Microsoft Office Word</Application>
  <DocSecurity>0</DocSecurity>
  <Lines>53</Lines>
  <Paragraphs>14</Paragraphs>
  <ScaleCrop>false</ScaleCrop>
  <Company>DreamLair</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2017-06-23T09:34:00Z</dcterms:created>
  <dcterms:modified xsi:type="dcterms:W3CDTF">2017-06-23T09:36:00Z</dcterms:modified>
</cp:coreProperties>
</file>