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B3" w:rsidRDefault="00FC17B3" w:rsidP="00FC17B3">
      <w:pPr>
        <w:pStyle w:val="Standarduser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А М Я Т К А</w:t>
      </w:r>
    </w:p>
    <w:p w:rsidR="00FC17B3" w:rsidRDefault="00FC17B3" w:rsidP="00FC17B3">
      <w:pPr>
        <w:pStyle w:val="Standarduser"/>
        <w:jc w:val="center"/>
      </w:pPr>
      <w:r>
        <w:rPr>
          <w:rFonts w:ascii="Arial" w:hAnsi="Arial" w:cs="Arial"/>
          <w:b/>
          <w:bCs/>
          <w:color w:val="0000FF"/>
          <w:sz w:val="28"/>
          <w:szCs w:val="28"/>
        </w:rPr>
        <w:t>для получения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ежемесячной выплаты</w:t>
      </w:r>
    </w:p>
    <w:p w:rsidR="00FC17B3" w:rsidRDefault="00FC17B3" w:rsidP="00FC17B3">
      <w:pPr>
        <w:pStyle w:val="Standarduser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в связи с рождением (усыновлением) первого ребёнка</w:t>
      </w:r>
    </w:p>
    <w:p w:rsidR="00FC17B3" w:rsidRDefault="00FC17B3" w:rsidP="00FC17B3">
      <w:pPr>
        <w:pStyle w:val="Standarduser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в 2020 году</w:t>
      </w:r>
    </w:p>
    <w:tbl>
      <w:tblPr>
        <w:tblW w:w="9923" w:type="dxa"/>
        <w:tblInd w:w="-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7372"/>
      </w:tblGrid>
      <w:tr w:rsidR="00FC17B3" w:rsidTr="005E2F2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FC17B3" w:rsidRDefault="00FC17B3" w:rsidP="005E2F24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965EBB" wp14:editId="72BCDBE3">
                  <wp:extent cx="609484" cy="655204"/>
                  <wp:effectExtent l="0" t="0" r="116" b="0"/>
                  <wp:docPr id="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84" cy="65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КТО ИМЕЕТ</w:t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ПРАВО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Граждане Российской Федерации, постоянно проживающие на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4C76E5" wp14:editId="5A7A0A87">
                  <wp:simplePos x="0" y="0"/>
                  <wp:positionH relativeFrom="column">
                    <wp:posOffset>46442</wp:posOffset>
                  </wp:positionH>
                  <wp:positionV relativeFrom="paragraph">
                    <wp:posOffset>247683</wp:posOffset>
                  </wp:positionV>
                  <wp:extent cx="295195" cy="520202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9552" y="20571"/>
                      <wp:lineTo x="19552" y="0"/>
                      <wp:lineTo x="0" y="0"/>
                    </wp:wrapPolygon>
                  </wp:wrapTight>
                  <wp:docPr id="2" name="Рисунок 1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95" cy="5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>территории Российской Федерации:</w:t>
            </w:r>
          </w:p>
          <w:p w:rsidR="00FC17B3" w:rsidRDefault="00FC17B3" w:rsidP="005E2F24">
            <w:pPr>
              <w:pStyle w:val="TableContents"/>
              <w:jc w:val="center"/>
            </w:pPr>
          </w:p>
          <w:p w:rsidR="00FC17B3" w:rsidRDefault="00FC17B3" w:rsidP="005E2F24">
            <w:pPr>
              <w:pStyle w:val="TableContents"/>
            </w:pPr>
            <w:r>
              <w:rPr>
                <w:rFonts w:ascii="Arial" w:hAnsi="Arial" w:cs="Arial"/>
                <w:b/>
                <w:sz w:val="22"/>
                <w:szCs w:val="22"/>
              </w:rPr>
              <w:t>Женщина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родившая  (усыновившая)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первого ребёнка</w:t>
            </w:r>
          </w:p>
          <w:p w:rsidR="00FC17B3" w:rsidRDefault="00FC17B3" w:rsidP="005E2F2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17B3" w:rsidRDefault="00FC17B3" w:rsidP="005E2F24">
            <w:pPr>
              <w:pStyle w:val="TableContents"/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F2C6FF" wp14:editId="7AC8D1F7">
                  <wp:simplePos x="0" y="0"/>
                  <wp:positionH relativeFrom="column">
                    <wp:posOffset>103683</wp:posOffset>
                  </wp:positionH>
                  <wp:positionV relativeFrom="paragraph">
                    <wp:posOffset>88203</wp:posOffset>
                  </wp:positionV>
                  <wp:extent cx="248762" cy="504721"/>
                  <wp:effectExtent l="0" t="0" r="0" b="0"/>
                  <wp:wrapTight wrapText="bothSides">
                    <wp:wrapPolygon edited="0">
                      <wp:start x="0" y="0"/>
                      <wp:lineTo x="0" y="20403"/>
                      <wp:lineTo x="19887" y="20403"/>
                      <wp:lineTo x="19887" y="0"/>
                      <wp:lineTo x="0" y="0"/>
                    </wp:wrapPolygon>
                  </wp:wrapTight>
                  <wp:docPr id="3" name="Рисунок 2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2" cy="50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Отец (усыновитель) или опекун ребенка</w:t>
            </w:r>
          </w:p>
          <w:p w:rsidR="00FC17B3" w:rsidRDefault="00FC17B3" w:rsidP="005E2F24">
            <w:pPr>
              <w:pStyle w:val="TableContents"/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в случае смерти женщины, отца (усыновителя), объявления их умершими, лишенных родительских прав, а также в случае отмены усыновления</w:t>
            </w:r>
          </w:p>
        </w:tc>
      </w:tr>
      <w:tr w:rsidR="00FC17B3" w:rsidTr="005E2F24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2BECD1" wp14:editId="0128B99D">
                  <wp:extent cx="624955" cy="495357"/>
                  <wp:effectExtent l="0" t="0" r="0" b="0"/>
                  <wp:docPr id="4" name="Рисунок 3" descr="Картинки по запросу иконки услов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55" cy="4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УСЛОВИЯ</w:t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ПРЕДОСТАВЛЕНИЯ</w:t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ВЫПЛАТЫ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FC17B3">
            <w:pPr>
              <w:pStyle w:val="TableContents"/>
              <w:numPr>
                <w:ilvl w:val="0"/>
                <w:numId w:val="5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рождение (усыновление) первого ребенка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начиная с 1 января 2018 года;</w:t>
            </w:r>
          </w:p>
          <w:p w:rsidR="00FC17B3" w:rsidRDefault="00FC17B3" w:rsidP="00FC17B3">
            <w:pPr>
              <w:pStyle w:val="TableContents"/>
              <w:numPr>
                <w:ilvl w:val="0"/>
                <w:numId w:val="6"/>
              </w:numPr>
              <w:tabs>
                <w:tab w:val="left" w:pos="574"/>
              </w:tabs>
              <w:ind w:left="145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наличие у ребёнка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гражданства РФ;</w:t>
            </w:r>
          </w:p>
          <w:p w:rsidR="00FC17B3" w:rsidRDefault="00FC17B3" w:rsidP="00FC17B3">
            <w:pPr>
              <w:pStyle w:val="Standarduser"/>
              <w:numPr>
                <w:ilvl w:val="0"/>
                <w:numId w:val="7"/>
              </w:numPr>
              <w:tabs>
                <w:tab w:val="left" w:pos="516"/>
              </w:tabs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 xml:space="preserve">среднедушевой доход семьи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 более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24 138 рублей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 месяц на каждого члена семьи)</w:t>
            </w:r>
          </w:p>
          <w:p w:rsidR="00FC17B3" w:rsidRDefault="00FC17B3" w:rsidP="00FC17B3">
            <w:pPr>
              <w:pStyle w:val="Standarduser"/>
              <w:numPr>
                <w:ilvl w:val="0"/>
                <w:numId w:val="3"/>
              </w:numPr>
              <w:tabs>
                <w:tab w:val="left" w:pos="516"/>
              </w:tabs>
              <w:ind w:left="87"/>
            </w:pPr>
            <w:r>
              <w:rPr>
                <w:rFonts w:ascii="Arial" w:hAnsi="Arial" w:cs="Arial"/>
                <w:sz w:val="22"/>
                <w:szCs w:val="22"/>
              </w:rPr>
              <w:t>заявление может быть подано в любое время в течение трех лет со дня рождения ребенка (выплата назначается до достижения ребенку возраста одного года, затем до достижения ребенком возраста 2 лет,  затем до достижения ребенком возраста 3 лет )</w:t>
            </w:r>
          </w:p>
        </w:tc>
      </w:tr>
      <w:tr w:rsidR="00FC17B3" w:rsidTr="005E2F24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656B8B" wp14:editId="57DB6D1E">
                  <wp:extent cx="398157" cy="415795"/>
                  <wp:effectExtent l="0" t="0" r="1893" b="3305"/>
                  <wp:docPr id="5" name="Рисунок 8" descr="Картинки по запросу часы ико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57" cy="41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СРОК НАЗНАЧЕНИЯ</w:t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ВЫПЛАТЫ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tabs>
                <w:tab w:val="left" w:pos="574"/>
              </w:tabs>
              <w:ind w:left="1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17B3" w:rsidRDefault="00FC17B3" w:rsidP="005E2F24">
            <w:pPr>
              <w:pStyle w:val="TableContents"/>
              <w:tabs>
                <w:tab w:val="left" w:pos="574"/>
              </w:tabs>
              <w:ind w:left="145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До исполнения ребенком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ВОЗРАСТА 3-Х ЛЕТ</w:t>
            </w:r>
          </w:p>
          <w:p w:rsidR="00FC17B3" w:rsidRDefault="00FC17B3" w:rsidP="005E2F24">
            <w:pPr>
              <w:pStyle w:val="TableContents"/>
              <w:tabs>
                <w:tab w:val="left" w:pos="574"/>
              </w:tabs>
              <w:ind w:left="14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(заявление на продление выплаты необходимо подавать ежегодно)</w:t>
            </w:r>
          </w:p>
        </w:tc>
      </w:tr>
      <w:tr w:rsidR="00FC17B3" w:rsidTr="005E2F2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F5F107" wp14:editId="512C6286">
                  <wp:extent cx="586797" cy="640080"/>
                  <wp:effectExtent l="0" t="0" r="3753" b="7620"/>
                  <wp:docPr id="6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97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РАЗМЕР</w:t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ВЫПЛАТЫ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Standarduser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FC17B3" w:rsidRDefault="00FC17B3" w:rsidP="005E2F24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11 632 рублей </w:t>
            </w:r>
            <w:r>
              <w:rPr>
                <w:rFonts w:ascii="Arial" w:hAnsi="Arial" w:cs="Arial"/>
                <w:sz w:val="22"/>
                <w:szCs w:val="22"/>
              </w:rPr>
              <w:t>в месяц</w:t>
            </w:r>
          </w:p>
          <w:p w:rsidR="00FC17B3" w:rsidRDefault="00FC17B3" w:rsidP="005E2F24">
            <w:pPr>
              <w:pStyle w:val="Standarduser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Выплата ежемесячно зачисляется на счёт получателя,</w:t>
            </w:r>
          </w:p>
          <w:p w:rsidR="00FC17B3" w:rsidRDefault="00FC17B3" w:rsidP="005E2F24">
            <w:pPr>
              <w:pStyle w:val="Standarduser"/>
              <w:jc w:val="center"/>
            </w:pPr>
            <w:r>
              <w:rPr>
                <w:rFonts w:ascii="Arial" w:hAnsi="Arial"/>
                <w:sz w:val="22"/>
                <w:szCs w:val="22"/>
              </w:rPr>
              <w:t>открытого в российской кредитной организации</w:t>
            </w:r>
          </w:p>
        </w:tc>
      </w:tr>
      <w:tr w:rsidR="00FC17B3" w:rsidTr="005E2F2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CC8560" wp14:editId="77256D6B">
                  <wp:simplePos x="0" y="0"/>
                  <wp:positionH relativeFrom="column">
                    <wp:posOffset>407164</wp:posOffset>
                  </wp:positionH>
                  <wp:positionV relativeFrom="paragraph">
                    <wp:posOffset>722</wp:posOffset>
                  </wp:positionV>
                  <wp:extent cx="581037" cy="581037"/>
                  <wp:effectExtent l="0" t="0" r="9513" b="9513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7" name="Рисунок 10" descr="Картинки по запросу иконки  госуслуги час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37" cy="58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КАК ОФОРМИТЬ ВЫПЛАТУ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a3"/>
              <w:spacing w:before="0" w:after="0"/>
              <w:jc w:val="both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Необходимо подать заявление о назначении выплаты по установленной форме и сведения о доходах семьи за 12 последних календарных месяцев, предшествующих месяцу подачи заявления:</w:t>
            </w:r>
          </w:p>
          <w:p w:rsidR="00FC17B3" w:rsidRDefault="00FC17B3" w:rsidP="00FC17B3">
            <w:pPr>
              <w:pStyle w:val="a3"/>
              <w:numPr>
                <w:ilvl w:val="0"/>
                <w:numId w:val="8"/>
              </w:numPr>
              <w:spacing w:before="0" w:after="0"/>
              <w:ind w:left="145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 xml:space="preserve">в электронной форме через портал Госуслуги:      </w:t>
            </w:r>
            <w:r>
              <w:rPr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  <w:u w:val="single"/>
                <w:lang w:val="en-US"/>
              </w:rPr>
              <w:t>www</w:t>
            </w:r>
            <w:r>
              <w:rPr>
                <w:rFonts w:ascii="Arial" w:eastAsia="+mn-ea" w:hAnsi="Arial" w:cs="Arial"/>
                <w:b/>
                <w:color w:val="0000FF"/>
                <w:kern w:val="3"/>
                <w:sz w:val="28"/>
                <w:szCs w:val="28"/>
                <w:u w:val="single"/>
              </w:rPr>
              <w:t>.</w:t>
            </w:r>
            <w:hyperlink r:id="rId12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</w:rPr>
                <w:t>uslugi.</w:t>
              </w:r>
            </w:hyperlink>
            <w:hyperlink r:id="rId13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  <w:lang w:val="en-US"/>
                </w:rPr>
                <w:t>admtymen</w:t>
              </w:r>
            </w:hyperlink>
            <w:hyperlink r:id="rId14" w:history="1">
              <w:r>
                <w:rPr>
                  <w:rStyle w:val="Internetlink"/>
                  <w:rFonts w:ascii="Arial" w:eastAsia="+mn-ea" w:hAnsi="Arial" w:cs="Arial"/>
                  <w:b/>
                  <w:color w:val="0000FF"/>
                  <w:kern w:val="3"/>
                  <w:sz w:val="28"/>
                  <w:szCs w:val="28"/>
                </w:rPr>
                <w:t>.ru</w:t>
              </w:r>
            </w:hyperlink>
          </w:p>
          <w:p w:rsidR="00FC17B3" w:rsidRDefault="00FC17B3" w:rsidP="005E2F24">
            <w:pPr>
              <w:pStyle w:val="Standardus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(самый быстрый способ подачи заявления);</w:t>
            </w:r>
          </w:p>
          <w:p w:rsidR="00FC17B3" w:rsidRDefault="00FC17B3" w:rsidP="00FC17B3">
            <w:pPr>
              <w:pStyle w:val="Standarduser"/>
              <w:numPr>
                <w:ilvl w:val="0"/>
                <w:numId w:val="4"/>
              </w:numPr>
              <w:ind w:left="14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через </w:t>
            </w:r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 (</w:t>
            </w:r>
            <w:hyperlink r:id="rId15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https://mfcto.ru/</w:t>
              </w:r>
            </w:hyperlink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 xml:space="preserve">, 88002500072, </w:t>
            </w:r>
            <w:hyperlink r:id="rId16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mfc@mfcto.ru</w:t>
              </w:r>
            </w:hyperlink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C17B3" w:rsidTr="005E2F24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КТО</w:t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ОСУЩЕСТВЛЯЕТ ВЫПЛАТУ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Standardus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 социальной защиты населения</w:t>
            </w:r>
          </w:p>
          <w:p w:rsidR="00FC17B3" w:rsidRDefault="00FC17B3" w:rsidP="005E2F24">
            <w:pPr>
              <w:pStyle w:val="Standardus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месту жительства получателя</w:t>
            </w:r>
          </w:p>
        </w:tc>
      </w:tr>
      <w:tr w:rsidR="00FC17B3" w:rsidTr="005E2F24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TableContents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E38EE4" wp14:editId="41EDA5C2">
                  <wp:extent cx="457200" cy="457200"/>
                  <wp:effectExtent l="0" t="0" r="0" b="0"/>
                  <wp:docPr id="8" name="Рисунок 13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КАК</w:t>
            </w:r>
          </w:p>
          <w:p w:rsidR="00FC17B3" w:rsidRDefault="00FC17B3" w:rsidP="005E2F2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ПОЛУЧИТЬ ДОПОЛНИТЕЛЬНУЮ ИНФОРМАЦИЮ О ВЫПЛАТЕ</w:t>
            </w:r>
          </w:p>
        </w:tc>
        <w:tc>
          <w:tcPr>
            <w:tcW w:w="7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7B3" w:rsidRDefault="00FC17B3" w:rsidP="005E2F24">
            <w:pPr>
              <w:pStyle w:val="Standarduser"/>
              <w:jc w:val="both"/>
            </w:pPr>
            <w:r>
              <w:rPr>
                <w:rStyle w:val="StrongEmphasis"/>
                <w:rFonts w:ascii="Arial" w:hAnsi="Arial" w:cs="Arial"/>
                <w:color w:val="000000"/>
                <w:sz w:val="22"/>
                <w:szCs w:val="22"/>
              </w:rPr>
              <w:t xml:space="preserve">Информацию о выплате, об адресах, телефонах территориальных органов социальной защиты населения, учреждений социального обслуживания населения можно получить в информационно-справочной службе: 88001001290, 8 (3452) 566330, 8 (3452) 688886, на  сайте </w:t>
            </w:r>
            <w:hyperlink r:id="rId18" w:history="1">
              <w:r>
                <w:rPr>
                  <w:rStyle w:val="StrongEmphasis"/>
                  <w:rFonts w:ascii="Arial" w:hAnsi="Arial" w:cs="Arial"/>
                  <w:sz w:val="22"/>
                  <w:szCs w:val="22"/>
                </w:rPr>
                <w:t>http://centrmsp72.ru/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в разделе «Информация»</w:t>
            </w:r>
          </w:p>
          <w:p w:rsidR="00FC17B3" w:rsidRDefault="00FC17B3" w:rsidP="005E2F24">
            <w:pPr>
              <w:pStyle w:val="Standarduser"/>
              <w:jc w:val="both"/>
              <w:rPr>
                <w:sz w:val="22"/>
                <w:szCs w:val="22"/>
              </w:rPr>
            </w:pPr>
          </w:p>
        </w:tc>
      </w:tr>
    </w:tbl>
    <w:p w:rsidR="00FC17B3" w:rsidRDefault="00FC17B3" w:rsidP="00FC17B3">
      <w:pPr>
        <w:pStyle w:val="Standarduser"/>
        <w:jc w:val="both"/>
      </w:pPr>
      <w:r>
        <w:rPr>
          <w:rFonts w:ascii="Arial" w:hAnsi="Arial" w:cs="Arial"/>
          <w:b/>
          <w:bCs/>
          <w:i/>
          <w:iCs/>
          <w:color w:val="000000"/>
        </w:rPr>
        <w:t>Внимание!</w:t>
      </w:r>
      <w:r>
        <w:rPr>
          <w:rFonts w:ascii="Arial" w:hAnsi="Arial" w:cs="Arial"/>
          <w:i/>
          <w:iCs/>
          <w:color w:val="000000"/>
        </w:rPr>
        <w:t xml:space="preserve"> Данная </w:t>
      </w:r>
      <w:r>
        <w:rPr>
          <w:rFonts w:ascii="Arial" w:hAnsi="Arial" w:cs="Arial"/>
          <w:b/>
          <w:i/>
          <w:iCs/>
          <w:color w:val="000000"/>
        </w:rPr>
        <w:t>выплата введена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дополнительно</w:t>
      </w:r>
      <w:r>
        <w:rPr>
          <w:rFonts w:ascii="Arial" w:hAnsi="Arial" w:cs="Arial"/>
          <w:i/>
          <w:iCs/>
          <w:color w:val="000000"/>
        </w:rPr>
        <w:t xml:space="preserve"> к ежемесячному пособию по уходу за ребенком, которое предоставляется независимо от доходов семьи по заявлению, поданному по месту работы (службы), а для неработающих, учащихся - в органе социальной защиты населения по месту жительства.</w:t>
      </w:r>
    </w:p>
    <w:p w:rsidR="00D17291" w:rsidRDefault="00D17291">
      <w:bookmarkStart w:id="0" w:name="_GoBack"/>
      <w:bookmarkEnd w:id="0"/>
    </w:p>
    <w:sectPr w:rsidR="00D17291">
      <w:pgSz w:w="11906" w:h="16838"/>
      <w:pgMar w:top="426" w:right="991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F78"/>
    <w:multiLevelType w:val="multilevel"/>
    <w:tmpl w:val="EFDAFFCE"/>
    <w:styleLink w:val="WWNum1"/>
    <w:lvl w:ilvl="0">
      <w:numFmt w:val="bullet"/>
      <w:lvlText w:val=""/>
      <w:lvlJc w:val="left"/>
      <w:rPr>
        <w:rFonts w:ascii="Wingdings" w:hAnsi="Wingdings" w:cs="Wingdings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D522853"/>
    <w:multiLevelType w:val="multilevel"/>
    <w:tmpl w:val="465ED2FA"/>
    <w:styleLink w:val="WWNum2"/>
    <w:lvl w:ilvl="0">
      <w:numFmt w:val="bullet"/>
      <w:lvlText w:val=""/>
      <w:lvlJc w:val="left"/>
      <w:rPr>
        <w:rFonts w:ascii="Wingdings" w:hAnsi="Wingdings" w:cs="Wingdings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3A2A15B6"/>
    <w:multiLevelType w:val="multilevel"/>
    <w:tmpl w:val="5024EBAE"/>
    <w:styleLink w:val="WWNum3"/>
    <w:lvl w:ilvl="0">
      <w:numFmt w:val="bullet"/>
      <w:lvlText w:val=""/>
      <w:lvlJc w:val="left"/>
      <w:rPr>
        <w:rFonts w:ascii="Wingdings" w:hAnsi="Wingdings" w:cs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78C27B2D"/>
    <w:multiLevelType w:val="multilevel"/>
    <w:tmpl w:val="83B66FEA"/>
    <w:styleLink w:val="WWNum4"/>
    <w:lvl w:ilvl="0">
      <w:numFmt w:val="bullet"/>
      <w:lvlText w:val=""/>
      <w:lvlJc w:val="left"/>
      <w:rPr>
        <w:rFonts w:ascii="Wingdings" w:hAnsi="Wingdings" w:cs="Wingdings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</w:num>
  <w:num w:numId="6">
    <w:abstractNumId w:val="1"/>
    <w:lvlOverride w:ilvl="0"/>
  </w:num>
  <w:num w:numId="7">
    <w:abstractNumId w:val="2"/>
    <w:lvlOverride w:ilvl="0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E0"/>
    <w:rsid w:val="0097281B"/>
    <w:rsid w:val="00D17291"/>
    <w:rsid w:val="00FC01E0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22045-8E9F-4631-9C4F-3802FF4F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17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FC17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user"/>
    <w:rsid w:val="00FC17B3"/>
    <w:pPr>
      <w:suppressLineNumbers/>
    </w:pPr>
  </w:style>
  <w:style w:type="paragraph" w:styleId="a3">
    <w:name w:val="Normal (Web)"/>
    <w:basedOn w:val="a"/>
    <w:rsid w:val="00FC17B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Cs w:val="24"/>
    </w:rPr>
  </w:style>
  <w:style w:type="character" w:customStyle="1" w:styleId="StrongEmphasis">
    <w:name w:val="Strong Emphasis"/>
    <w:rsid w:val="00FC17B3"/>
    <w:rPr>
      <w:b/>
      <w:bCs/>
    </w:rPr>
  </w:style>
  <w:style w:type="character" w:customStyle="1" w:styleId="Internetlink">
    <w:name w:val="Internet link"/>
    <w:rsid w:val="00FC17B3"/>
    <w:rPr>
      <w:color w:val="6D6DAA"/>
      <w:u w:val="single"/>
    </w:rPr>
  </w:style>
  <w:style w:type="numbering" w:customStyle="1" w:styleId="WWNum1">
    <w:name w:val="WWNum1"/>
    <w:basedOn w:val="a2"/>
    <w:rsid w:val="00FC17B3"/>
    <w:pPr>
      <w:numPr>
        <w:numId w:val="1"/>
      </w:numPr>
    </w:pPr>
  </w:style>
  <w:style w:type="numbering" w:customStyle="1" w:styleId="WWNum2">
    <w:name w:val="WWNum2"/>
    <w:basedOn w:val="a2"/>
    <w:rsid w:val="00FC17B3"/>
    <w:pPr>
      <w:numPr>
        <w:numId w:val="2"/>
      </w:numPr>
    </w:pPr>
  </w:style>
  <w:style w:type="numbering" w:customStyle="1" w:styleId="WWNum3">
    <w:name w:val="WWNum3"/>
    <w:basedOn w:val="a2"/>
    <w:rsid w:val="00FC17B3"/>
    <w:pPr>
      <w:numPr>
        <w:numId w:val="3"/>
      </w:numPr>
    </w:pPr>
  </w:style>
  <w:style w:type="numbering" w:customStyle="1" w:styleId="WWNum4">
    <w:name w:val="WWNum4"/>
    <w:basedOn w:val="a2"/>
    <w:rsid w:val="00FC17B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centrmsp72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suslugi.ru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mfc@mfct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hyperlink" Target="https://mfcto.ru/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2020-01-22T03:42:00Z</dcterms:created>
  <dcterms:modified xsi:type="dcterms:W3CDTF">2020-01-22T03:43:00Z</dcterms:modified>
</cp:coreProperties>
</file>