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97195" cy="75603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71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bookmarkStart w:id="0" w:name="_Hlk55466326"/>
      <w:bookmarkEnd w:id="0"/>
      <w:r>
        <w:rPr>
          <w:rFonts w:ascii="Times New Roman" w:hAnsi="Times New Roman"/>
          <w:sz w:val="26"/>
          <w:szCs w:val="26"/>
        </w:rPr>
        <w:t>Муниципальное автономное учреждение дошкольного образования</w:t>
      </w:r>
    </w:p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«Сорокинский центр развития ребёнка - детский сад № 1»</w:t>
      </w:r>
    </w:p>
    <w:tbl>
      <w:tblPr>
        <w:tblW w:w="149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4932"/>
        <w:gridCol w:w="2328"/>
        <w:gridCol w:w="7716"/>
      </w:tblGrid>
      <w:tr>
        <w:trPr>
          <w:trHeight w:val="1743" w:hRule="atLeast"/>
        </w:trPr>
        <w:tc>
          <w:tcPr>
            <w:tcW w:w="4932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РАССМОТРЕНО: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заседании педагогического совета  протокол №1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от 31.08.2022</w:t>
            </w:r>
          </w:p>
        </w:tc>
        <w:tc>
          <w:tcPr>
            <w:tcW w:w="2328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2255" w:leader="none"/>
              </w:tabs>
              <w:spacing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</w:r>
          </w:p>
        </w:tc>
        <w:tc>
          <w:tcPr>
            <w:tcW w:w="7716" w:type="dxa"/>
            <w:tcBorders/>
          </w:tcPr>
          <w:p>
            <w:pPr>
              <w:pStyle w:val="Normal"/>
              <w:widowControl w:val="false"/>
              <w:bidi w:val="0"/>
              <w:spacing w:lineRule="auto" w:line="276" w:before="0" w:after="200"/>
              <w:ind w:left="964" w:right="0" w:firstLine="3061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УТВЕРЖДАЮ:</w:t>
            </w:r>
          </w:p>
          <w:p>
            <w:pPr>
              <w:pStyle w:val="Normal"/>
              <w:widowControl w:val="false"/>
              <w:bidi w:val="0"/>
              <w:spacing w:lineRule="auto" w:line="276" w:before="0" w:after="200"/>
              <w:ind w:left="4025" w:right="0" w:hanging="0"/>
              <w:jc w:val="lef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 МАУДО «СЦРР -  детский сад № 1» _________ Н.А. Брандт</w:t>
            </w:r>
            <w:bookmarkStart w:id="1" w:name="_Hlk554663261"/>
            <w:bookmarkEnd w:id="1"/>
          </w:p>
        </w:tc>
      </w:tr>
    </w:tbl>
    <w:p>
      <w:pPr>
        <w:pStyle w:val="Normal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C4"/>
        <w:spacing w:before="280" w:after="280"/>
        <w:jc w:val="center"/>
        <w:rPr/>
      </w:pPr>
      <w:r>
        <w:rPr>
          <w:rStyle w:val="C1"/>
          <w:rFonts w:ascii="Times New Roman" w:hAnsi="Times New Roman"/>
          <w:sz w:val="26"/>
          <w:szCs w:val="26"/>
        </w:rPr>
        <w:t>Программа дополнительного образования детей</w:t>
      </w:r>
    </w:p>
    <w:p>
      <w:pPr>
        <w:pStyle w:val="C4"/>
        <w:spacing w:before="280" w:after="280"/>
        <w:jc w:val="center"/>
        <w:rPr/>
      </w:pPr>
      <w:r>
        <w:rPr>
          <w:rStyle w:val="C1"/>
          <w:rFonts w:ascii="Times New Roman" w:hAnsi="Times New Roman"/>
          <w:b/>
          <w:sz w:val="26"/>
          <w:szCs w:val="26"/>
        </w:rPr>
        <w:t>«</w:t>
      </w:r>
      <w:r>
        <w:rPr>
          <w:rStyle w:val="C1"/>
          <w:rFonts w:ascii="Times New Roman" w:hAnsi="Times New Roman"/>
          <w:b/>
          <w:sz w:val="26"/>
          <w:szCs w:val="26"/>
        </w:rPr>
        <w:t>Чудеса из теста</w:t>
      </w:r>
      <w:r>
        <w:rPr>
          <w:rStyle w:val="C1"/>
          <w:rFonts w:ascii="Times New Roman" w:hAnsi="Times New Roman"/>
          <w:b/>
          <w:sz w:val="26"/>
          <w:szCs w:val="26"/>
        </w:rPr>
        <w:t>»</w:t>
      </w:r>
    </w:p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Срок реализации 1 год</w:t>
      </w:r>
    </w:p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Возрастная категория детей: </w:t>
      </w:r>
      <w:r>
        <w:rPr>
          <w:rFonts w:ascii="Times New Roman" w:hAnsi="Times New Roman"/>
          <w:sz w:val="26"/>
          <w:szCs w:val="26"/>
        </w:rPr>
        <w:t>2-3 года</w:t>
      </w:r>
      <w:r>
        <w:rPr>
          <w:rFonts w:ascii="Times New Roman" w:hAnsi="Times New Roman"/>
          <w:sz w:val="26"/>
          <w:szCs w:val="26"/>
        </w:rPr>
        <w:t xml:space="preserve"> </w:t>
      </w:r>
    </w:p>
    <w:p>
      <w:pPr>
        <w:pStyle w:val="Normal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оставила:</w:t>
      </w:r>
    </w:p>
    <w:p>
      <w:pPr>
        <w:pStyle w:val="Normal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Вдовина Н.С.</w:t>
      </w:r>
    </w:p>
    <w:p>
      <w:pPr>
        <w:pStyle w:val="Normal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ind w:firstLine="56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z w:val="26"/>
          <w:szCs w:val="26"/>
        </w:rPr>
        <w:t>. Большое Сорокино</w:t>
      </w:r>
    </w:p>
    <w:p>
      <w:pPr>
        <w:pStyle w:val="Normal"/>
        <w:shd w:val="clear" w:color="auto" w:fill="FFFFFF"/>
        <w:spacing w:lineRule="auto" w:line="240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6"/>
          <w:szCs w:val="26"/>
          <w:lang w:eastAsia="ru-RU"/>
        </w:rPr>
      </w:pPr>
      <w:r>
        <w:rPr>
          <w:rFonts w:eastAsia="Times New Roman" w:cs="Calibri" w:ascii="Times New Roman" w:hAnsi="Times New Roman"/>
          <w:b/>
          <w:bCs/>
          <w:color w:val="000000"/>
          <w:sz w:val="26"/>
          <w:szCs w:val="26"/>
          <w:lang w:eastAsia="ru-RU"/>
        </w:rPr>
        <w:t>2022- 23 уч. год</w:t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7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Пояснительная записка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Ученые, которые изучают развитие детской речи, утверждают, что движение пальчиков рук очень тесно связано с речевой функцией. Развитие функции руки и речи идет параллельно. Примерно таков же ход развития речи ребенка. Сначала развиваются тонкие движения пальцев рук, затем появляется артикуляция слогов. Все последующее совершенствование речевых реакций стоит в прямой зависимости от степени тренировки движений пальцев рук.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Лепка имеет большое значение для обучения и воспитания детей дошкольного возраста.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Лепка - одно из полезнейших занятий для детей. Воспроизводя пластически тот или иной предмет с натуры, по памяти или по рисунку, дети знакомятся с его формой, развивают руку, пальчики, а это в свою очередь способствует развитию речи детей.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Лепка - любимое и увлекательное занятие детей и многих взрослых. Можно лепить по старинке - из глины и пластилина, но интересно попробовать и что-то новое, например, соленое тесто.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Тесто - хороший материал для лепки. Это приятный, податливый, пластичный и экологически чистый материал. Из него можно вылепить все Что угодно, а после сушки и раскрашивания оставить в виде сувенира на долгие годы. Полученный результат можно увидеть, потрогать. Его интересно показать другим и получить одобрение. Благодаря этому ребенок чувствует себя создателем и испытывает удовлетворение и гордость за свои достижения.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Программа – это и своеобразный потенциал общества завтрашнего дня, именно от того, как человек научится организовывать свой досуг в детские годы, зависит наполненность всей его дальнейшей жизни.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Учёными доказано, что развитие логического мышления, связной речи, памяти и внимания тесно связано с развитием мелкой моторики и координации движений пальцев рук. Уровень развития мелкой моторики – один из показателей интеллектуальной готовности к школьному обучению. Движения рук имеют большое значение для овладения письмом. Если скорость движения пальцев замедленна, то нарушается и точность движений. В таких случаях дети стараются избегать ситуаций, в которых чувствуют свою не успешность. 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Актуальной данная деятельность является потому, что в дошкольном возрасте важно развивать механизмы, необходимые для овладения письмом, создать условия для накопления ребёнком двигательного и практического опыта, развития навыков ручной умелости. Развитие «ручной умелости» для поступления ребенка в школу способствуют занятия по лепке.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Творить и созидать – это великолепные моменты нашей жизни, это радость и свет в душе. Лепить из теста – доступное занятие и для взрослых, и для детей. Это увлечение приносит помимо удовольствия и неоценимую пользу для здоровья тела и души. Активизируется работа пальцев рук, мозга и идёт полное расслабление тела и души.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     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 Лепка как деятельность в большей мере, чем рисование или аппликация, подводит детей к умению ориентироваться в пространстве, к усвоению целого ряд математических представлений.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Еще одной специфической чертой лепки является ее тесная связь с игрой. Объемность выполненной фигурки стимулирует детей к игровым действиям с ней.       Такая организация занятий в виде игры углубляет у детей интерес к лепке, расширяет возможность общения со взрослыми и сверстниками.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Занятия лепкой тесно связаны с ознакомлением с окружающим, с обучением родному языку, с ознакомлением художественной литературой, с наблюдением за живыми объектами.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Создание ребенком даже самых простых скульптур – творческий процесс. А творческое созидание – это проявление продуктивной активности человеческого сознания.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Соленое тесто становиться все более популярным в нашей стране, успешно конкурируя с традиционными материалами – глиной и пластилином. В работе с ним многих привлекает не столько доступность и относительная дешевизна, сколько безграничные возможности, которые дает этот материал для развития творческих способностей дошкольников.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 xml:space="preserve">        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Соленое тесто – это замечательный материал для поделок. Оно обладает целым рядом преимуществ: не оставляет следов и легко отмывается, безопасно для детей, экологически чистый натуральный материал, не вызывающий аллергии. Его можно даже съесть. Лепить могут как дети 5-6 лет, так и самые маленькие. Тесто очень пластичное и позволяет проработать мелкие детали. На тесте остаются замечательные отпечатки от любых предметов – пуговицы, ладошки, вилки, гвоздика, расчески, ткани – любой предмет, рельеф которого вам интересен.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Наблюдения за детьми в младшей группе показали, что 60% детей обладают низким уровнем развития мелкой моторики рук. Они не умеют пользоваться ножницами, плохо рисуют карандашами и красками, с трудом держат ложку и вилку. Дети робкие и застенчивые, неуверенные в своих силах. В первой младшей группе нами была реализована работа с такими детьми по программе «Волшебное тесто». В результате чего, было выявлено, что у 45 % детей заметно повысился уровень развития мелкой моторики, улучшилась речь детей, творческое воображение, дети стали более уверенно работать как с тестом, так и с пластилином. Исходя из полученных данных, было решено продолжить работу с тестом и во второй младшей группе.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       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Работа с тестом – это, своего рода упражнения, оказывающие помощь в развитии тонких дифференцированных движений, координации, тактильных ощущений детей. Всему, что так необходимо ребенку в школе: воспитанию усидчивости, аккуратности, терпению; развитию ловкости рук и точности глазомера; овладению технологическими операциями и, прежде всего, творческому подходу к любой работе, радость творчества посредством самовыражения через изготовление изделий из соленого теста.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Преимущество соленого теста: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можно приготовить в любой момент, не тратя лишних денег;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-легко отмывается и не оставляет следов;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безопасно при попадании в рот, один раз попробовав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тесто на вкус, ребенок больше не пытается взять его в рот — невкусно!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если оно правильно замешано, лепится замечательно, к рукам не липнет;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можно сушить в духовке, а можно — просто на воздухе;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краска пристает любая, а возможности для росписи — практически неограниченные;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поверх краски хорошо еще покрывать лаком — сохранится на века.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 готовым «изделием» можно играть — без боязни, что оно потеряет форму.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Цель: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развитие мелкой моторики руки средствами тестопластики у детей младшего дошкольного возраста.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Задачи: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7"/>
          <w:lang w:eastAsia="ru-RU"/>
        </w:rPr>
        <w:t>Обучающие: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закреплять умение видеть основные формы предметов, выделять их яркие и наиболее характерные признаки;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закреплять умение создавать простейшие формы (шар сплющивать в диск, цилиндр замыкать в кольцо), создавая при этом выразительные образы (мячики, яблоки, пряники, конфеты, бублики, баранки);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учить лепить пальцами (не только ладонями) – соединять детали, не прижимая, а тщательно примазывая, их друг к другу; защипывать край формы; вытягивать или оттягивать небольшое количество теста для формирования деталей (хвостиков, крылышек, клювиков);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учить детей создавать оригинальные образы из 2-3 деталей, передавая пропорции и взаимное размещение частей, правильно соединяя и аккуратно скрепляя детали (грибок, неваляшка, птенчик в гнездышке).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7"/>
          <w:lang w:eastAsia="ru-RU"/>
        </w:rPr>
        <w:t>Развивающие: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развивать мелкую моторику, координацию движения рук, глазомер;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синхронизировать работу обеих рук; координировать работу глаз и рук (формировать зрительный контроль за движением своих рук); соизмерять нажим ладоней на комок теста;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112611"/>
          <w:sz w:val="27"/>
          <w:lang w:eastAsia="ru-RU"/>
        </w:rPr>
        <w:t>- развивать опыт в творческой деятельности, в создании новых форм, образцов, поиске новых решений в создании композиций;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развивать интерес к процессу и результатам работы;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развивать интерес к коллективной работе.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7"/>
          <w:lang w:eastAsia="ru-RU"/>
        </w:rPr>
        <w:t>Воспитательные: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воспитывать навыки аккуратной работы, </w:t>
      </w:r>
      <w:r>
        <w:rPr>
          <w:rFonts w:eastAsia="Times New Roman" w:cs="Times New Roman" w:ascii="Times New Roman" w:hAnsi="Times New Roman"/>
          <w:color w:val="112611"/>
          <w:sz w:val="27"/>
          <w:lang w:eastAsia="ru-RU"/>
        </w:rPr>
        <w:t>ответственность при выполнении работ, подготовке к выставкам;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112611"/>
          <w:sz w:val="27"/>
          <w:lang w:eastAsia="ru-RU"/>
        </w:rPr>
        <w:t>- воспитывать умение четко соблюдать  необходимую последовательность действий;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воспитывать желание участвовать в создании индивидуальных и коллективных работах.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       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Режим образовательной деятельности: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Образовательная деятельность по программе проводится 1 раз в неделю во второй половине дня. Длительность – не более 15 минут.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В основу программы положены принципы: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систематичности и последовательности: постановка «от простого к сложному», «от близкого к далёкому», «от хорошо известного к малоизвестному и незнакомому»;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цикличности: построение и/или корректировка содержания программы с постепенным усложнение и расширением от возраста к возрасту;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развивающего характера художественного образования;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природосообразности: постановка и/или корректировка задач художественно-творческого развития детей с учётом «природы» детей возрастных особенностей и индивидуальных способностей;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интереса: построение и/или корректировка программы с опорой на интересы отдельных детей и детского сообщества (группы детей) в целом;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взаимосвязи продуктивной деятельности с другими видами детской активности;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эстетического ориентира на общечеловеческие ценности (воспитание человека думающего, чувствующего, созидающего, рефлектирующего);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обогащения сенсорно-чувственного опыта;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организации тематического пространства (информационного поля) - основы для развития образных представлений;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Autospacing="1"/>
        <w:ind w:left="-142" w:right="252" w:firstLine="90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принцип естественной радости (радости эстетического восприятия, чувствования и деяния, сохранение непосредственности эстетических реакций, эмоциональной открытости).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Ожидаемые результаты: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у детей повысится уровень развития мелкой моторики;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повысятся технические навыки и умения;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дети свободно ориентируются в умении находить связь между предметами и явлениями окружающего мира и их отображении в лепке;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дети работают в сотворчестве с воспитателем и другими детьми при создании коллективных композиций;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дети получают эмоциональное удовлетворение от занятий лепкой, </w:t>
      </w:r>
      <w:r>
        <w:rPr>
          <w:rFonts w:eastAsia="Times New Roman" w:cs="Times New Roman" w:ascii="Times New Roman" w:hAnsi="Times New Roman"/>
          <w:color w:val="112611"/>
          <w:sz w:val="27"/>
          <w:lang w:eastAsia="ru-RU"/>
        </w:rPr>
        <w:t>проявляют творчество в процессе лепки;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112611"/>
          <w:sz w:val="27"/>
          <w:lang w:eastAsia="ru-RU"/>
        </w:rPr>
        <w:t>- станет устойчивым интерес к изотворчеству на занятиях и самостоятельной деятельности.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Интеграция тестопластики  с другими видами деятельности детей: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 развитием речи; художественной литературой; экологией; ознакомлением с окружающем миром.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Возраст детей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: младший дошкольный возраст (2-3 года).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Сроки реализации</w:t>
      </w: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: 9 месяцев.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Структура занятия: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1. Создание игровой ситуации (сказочный персонаж, загадки, игры).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2. Объяснение, показ приемов лепки.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3. Лепка детьми.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4. Физическая пауза.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5. Доработка изделия из дополнительного материала.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6. Рассматривание готовых работ.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Способы лепки: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1. Конструктивный – лепка предмета из отдельных кусочков (раскатывать, вытягивать, сплющивать, прищипывать, соединять вместе).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2. Скульптурный  –  из целого куска, превращая его в фигуру.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3. Комбинированный  – сочетание в одном изделии разных способов лепки.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4. Модульная лепка – составление объемной мозаики или конструирование из отдельных деталей.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5. Лепка на форме – использование готовых форм под основу.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Приемы лепки: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Скатывание круговыми движениями рук, раскатывание прямыми движениями рук, надавливание шариков пальцем сверху, сглаживание, сплющивание, прищипывание.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Методические приемы: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показ технологических приемов;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рассматривание игрушек, скульптуры и т.д.;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рассматривание иллюстраций из книг, фотографий, картин и т.д.;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игровые приемы (приход героя и др.);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упражнение детей в навыках использования инструментов для лепки (стеки, печатки и т.д.).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Оборудование: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дополнительный материал для создания выразительного образа (бисер, бусинки, леска, пайетки, крупы, природный материал).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инструменты для лепки (стеки, печатки, скалки, формочки для теста, колпачки от фломастеров и др.).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Форма работы: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Совместная деятельность педагога с детьми.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В результате реализации данной программы к концу года дети должны освоить следующие приемы лепки: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скатывание прямыми движениями;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скатывание круговыми движениями;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расплющивание;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соединение в виде кольца;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защипывание  края формы;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лепка из нескольких частей;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пропорции;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оттягивание части от основной формы;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сглаживание поверхности формы;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присоединение  части;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прижимание;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примазывание;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вдавливание для получения полой формы;</w:t>
      </w:r>
    </w:p>
    <w:p>
      <w:pPr>
        <w:pStyle w:val="Normal"/>
        <w:shd w:val="clear" w:color="auto" w:fill="FFFFFF"/>
        <w:spacing w:lineRule="auto" w:line="240" w:before="0" w:after="0"/>
        <w:ind w:left="-142" w:right="252" w:hanging="0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- использование стеки.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center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lang w:eastAsia="ru-RU"/>
        </w:rPr>
        <w:t>Тематическое планирование</w:t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3"/>
        <w:gridCol w:w="1509"/>
        <w:gridCol w:w="3869"/>
        <w:gridCol w:w="4705"/>
        <w:gridCol w:w="1455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Сентябрь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02.09.2022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Диагностика.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Определить уровни развития навыков и умений    детей в работе с тестом.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09.09.2022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«В круглой стране».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Закрепить у детей представления о форме шара, учить определять внешние признаки предметов и сравнивать предметы по этим признакам, продолжать учить формообразующему движению – скатыванию округлых форм, установить связи обследующего и формообразующего движений, развивать тактильную чувствительность.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16.09.2022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Овощи (помидор).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знакомить детей с формой шара,</w:t>
            </w:r>
          </w:p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формообразующему движению - скатывание круга.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23.09.2022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Овощи (картофель)</w:t>
            </w:r>
          </w:p>
        </w:tc>
        <w:tc>
          <w:tcPr>
            <w:tcW w:w="4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детей использовать в работе стеки, предавая предмету законченный образ (глазки у картофеля).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3"/>
        <w:gridCol w:w="1508"/>
        <w:gridCol w:w="3921"/>
        <w:gridCol w:w="4657"/>
        <w:gridCol w:w="1452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Октябрь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07.10.2022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«Тарелка с апельсинами».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знакомить детей с формой шара, продолжать учить формообразующему движению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- скатывание круга, учить сплющивать шар, придавая форму круга.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14.10.2022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«Деревья. Листочки»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широкую невысокую посуду в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определенной последовательности (скатывать шар,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расплющивать его в диск, загнуть края). Учить детей применять в лепке знакомые способы работы, закреплять умения детей скатывать из теста маленькие шарики, сплющивать их и прикреплять их к картонному макету дерева.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21.10.2022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«Грибочки»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Закреплять умение скатывать шар, учить лепить из шара шапочку путем вдавливания.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28.10.2022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«Сезонная одежда. Шапочка для медвежонка».</w:t>
            </w:r>
          </w:p>
        </w:tc>
        <w:tc>
          <w:tcPr>
            <w:tcW w:w="4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соединять прикреплять шар (помпон) к шапочке. Учить наносить узор с помощью стеки, придавая изделию законченный вид.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5"/>
        <w:gridCol w:w="1511"/>
        <w:gridCol w:w="3878"/>
        <w:gridCol w:w="4686"/>
        <w:gridCol w:w="1461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Ноябрь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03.11.2022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«Угощение для птиц. Батон»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батон, знакомство с формой колбаски.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11.11.2022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«Угощение для зайчика. Сушка».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формообразующему движению – скатывание колбаски; соединение концов колбаски; соединение концов колбаски; придание изделию формы круга.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18.11.2022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«Угощение для котят. Пирожки»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скатывать шар и сплющивать его, придавая форму подноса, учить раскатывать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из маленьких шариков теста колбаски, вытягивать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концы и сглаживать их, придавая форму пирожков.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25.11.2022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«Крендельки для мамы»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формообразующему движению – скатывание колбаски; соединение концов колбаски в центре изделия; придание изделию формы кренделька.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4"/>
        <w:gridCol w:w="1511"/>
        <w:gridCol w:w="3869"/>
        <w:gridCol w:w="4699"/>
        <w:gridCol w:w="1458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Декабрь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02.12.2022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«Птички - невелички».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раскатывать тесто скалкой, вырезать формой для теста силуэт птички, продолжать учить наносить стекой узоры в виде точек и палочек; украшать изделие бусинами (глазки, клюв).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09.12.2022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«Мышка-норушка».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left="-56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глаз  Учить  лепить конусообразную форму и создавать о об  образ мышки: заострить мордочку, использовать доп  дополнительные материалы (для ушек – семечки,     дл     для глаз – бисер).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16.12.2022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«Снеговики»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формообразующему движению скатывание шара, учить соединять несколько частей (шаров), создавая образ снеговика.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украшать изделие бусинами, природным материалом (семечки).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23.12.2022</w:t>
            </w:r>
          </w:p>
        </w:tc>
        <w:tc>
          <w:tcPr>
            <w:tcW w:w="3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«Елочка»</w:t>
            </w:r>
          </w:p>
        </w:tc>
        <w:tc>
          <w:tcPr>
            <w:tcW w:w="4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создавать рельефную работу в определенной последовательности: скатать большой жгутик и наложить на пластину, затем маленькие жгутики накладывать по порядку. Развивать чувство ритма.</w:t>
            </w:r>
          </w:p>
        </w:tc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0"/>
        <w:gridCol w:w="1507"/>
        <w:gridCol w:w="4033"/>
        <w:gridCol w:w="4564"/>
        <w:gridCol w:w="1437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Январь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13.01.2023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«Рождественские подарки – медальоны» ( из цветного теста).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лепить шар (формообразующее движение – скатывание шара), закреплять умение придавать шару форму лепешки. Учить украшать изделие природным материалом, бусинами.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Поддерживать интерес к поиску способов дополнения. 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20.01.2023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«Рождественские угощения».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угощения для игрушек: раскатывание, сплющивание в диск и полусферу,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прищипывание, защипывание края. Развивать чувство формы, мелкую моторику.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27.01.2023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«Чашки для чая».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скатывать шар. Учить лепить чашки для чая из шара, используя прием вдавливания и вытягивания для придания нужной формы. Учить лепить ручку для чашки из колбаски, придавая нужную форму. Учить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соединять с изделием.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30.01.2023</w:t>
            </w:r>
          </w:p>
        </w:tc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«Бабушкина корзинка»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отдельные изображения по замыслу (яблоки, печенье, орехи, пряники) и выкладывать их на общую основу (корзинку). Развивать мелкую моторику.</w:t>
            </w:r>
          </w:p>
        </w:tc>
        <w:tc>
          <w:tcPr>
            <w:tcW w:w="1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3"/>
        <w:gridCol w:w="1508"/>
        <w:gridCol w:w="3919"/>
        <w:gridCol w:w="4662"/>
        <w:gridCol w:w="1449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Февраль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03.02.2023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«Мой дом».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создавать рельефную работу в определенной последовательности: скатать большой жгутик и наложить на пластину, затем маленькие жгутики накладывать по порядку.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Развивать чувство ритма.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10.02.2023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«Инструменты для папы».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молоток для папы, продолжать знакомить с формой цилиндра (колбаски). Учить формообразующему движению – скатывание цилиндра между ладонями; придание цилиндру формы молоточка приемом вытягивания,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 учить соединять две части, создавая образ молотка.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>
          <w:trHeight w:val="2020" w:hRule="atLeast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17.02.2023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«Подарок для папы. Самолет».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детей лепить самолет. Продолжать учить скатывать цилиндр между ладонями, сплющивать его, придавая форму крыльев для самолета.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соединять части в целое, создавая образ самолета. Учить дополнять образ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по своему замыслу.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24.02.2023</w:t>
            </w:r>
          </w:p>
        </w:tc>
        <w:tc>
          <w:tcPr>
            <w:tcW w:w="3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«Бусы для мамы».</w:t>
            </w:r>
          </w:p>
        </w:tc>
        <w:tc>
          <w:tcPr>
            <w:tcW w:w="4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Закреплять умение скатывать из теста шарики;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детей вытирать руки салфетками по окончании работы. Воспитывать любовь и уважение к членам семьи, желание дарить подарки.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9"/>
        <w:gridCol w:w="1512"/>
        <w:gridCol w:w="4048"/>
        <w:gridCol w:w="4495"/>
        <w:gridCol w:w="1477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Март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03.03.2023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«Открытка для мамы».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детей делать налеп из теста на листе картона. Учить отщипывать небольшие кусочки теста и прилеплять их к листу бумаги. Учить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наносить узоры стекой.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10.03.2023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«Петушок».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петушка. Учить соединять несколько частей (голова петушка и туловище). Учить дополнять образ отдельными частями (гребешок, хвост петушка).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17.03.2023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«Наш аквариум»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катать шар, придавать ему нужную форму приемом вытягивания. Учить отщипывать от целого куска небольшие кусочки, скатывать из них шары и придавать им форму рыбок приемом вытягивания и сплющивания. Продолжать учить делать налеп на картонную заготовку (аквариум).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24.03.2023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«Медвежонок».</w:t>
            </w:r>
          </w:p>
        </w:tc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сказочного персонажа медведя.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скатывать шары разного размера и соединять их, создавая образ медведя.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скатывать цилиндры разного размера и прикреплять их к целому изделию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(лапы медведя).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9"/>
        <w:gridCol w:w="1512"/>
        <w:gridCol w:w="3940"/>
        <w:gridCol w:w="4603"/>
        <w:gridCol w:w="1477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Апрель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07.04.2023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«Сосульки».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способу лепки предметов в форме конуса.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Моделировать сосульки разной длины и толщины.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Помочь найти приемы для усиления выразительности образов: сплющивание,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скручивание, вытягивание, свивание, налепы.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14.04.2023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«Гнездышко для птички» (из цветного пластилина).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моделировать гнездышко: раскатать шар, сплющить в диск, вдавить, прищипать.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21.04.2023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«Птичка в гнездышке» (из цветного</w:t>
            </w:r>
          </w:p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пластилина).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птенчика по размеру гнездышка.</w:t>
            </w:r>
          </w:p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Обыграть композицию (червячок в клюве).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Воспитывать интерес к лепке.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28.04.2023</w:t>
            </w:r>
          </w:p>
        </w:tc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«Пасха».</w:t>
            </w:r>
          </w:p>
        </w:tc>
        <w:tc>
          <w:tcPr>
            <w:tcW w:w="4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детей лепить пасху путем вытягивания из формы шара; продолжать учить из шара делать лепешку. Учить прикреплять лепешку к основному изделию. Продолжать учить украшать цветным бисером.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vanish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sz w:val="24"/>
          <w:szCs w:val="24"/>
          <w:lang w:eastAsia="ru-RU"/>
        </w:rPr>
      </w:r>
    </w:p>
    <w:tbl>
      <w:tblPr>
        <w:tblW w:w="12261" w:type="dxa"/>
        <w:jc w:val="left"/>
        <w:tblInd w:w="-5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5"/>
        <w:gridCol w:w="1511"/>
        <w:gridCol w:w="3890"/>
        <w:gridCol w:w="4678"/>
        <w:gridCol w:w="1457"/>
      </w:tblGrid>
      <w:tr>
        <w:trPr/>
        <w:tc>
          <w:tcPr>
            <w:tcW w:w="12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7"/>
                <w:lang w:eastAsia="ru-RU"/>
              </w:rPr>
              <w:t>Май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п/п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Дата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Тема занятия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Цель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Кол-во</w:t>
            </w:r>
          </w:p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часов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5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05.05.2023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«Волшебные калачи из бабушкиной печи».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калачи; продолжать знакомство с формой колбаски. Продолжать учить формообразующему движению – скатывание колбаски; соединение концов колбаски в центре изделия; придание изделию формы калача.</w:t>
            </w:r>
          </w:p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Продолжать учить украшать изделие цветным бисером.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12.05.2023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«Веселый петрушка».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лепить фигурки, состоящие из частей одной формы, но разного размера. Развивать чувство формы и пропорций, моторику рук. Побуждать детей украшать полученную поделку.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3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19.05.2023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«Котенок».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создавать образ любимого животного, используя различные приемы и способы лепки. Продолжать учить украшать готовое изделие бусинами и бисером. Развивать чувство пропорции.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  <w:tr>
        <w:trPr/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4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26.05.2023</w:t>
            </w:r>
          </w:p>
        </w:tc>
        <w:tc>
          <w:tcPr>
            <w:tcW w:w="3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Лепка  «Светофор».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ind w:right="-108" w:hanging="0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Учить детей лепить светофор; учим из колбаски путем сплющивания делать корпус светофора, из шаров делать огни светофора. Продолжать учить соединять части, для создания законченного образа светофора.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Calibri" w:hAnsi="Calibri" w:eastAsia="Times New Roman" w:cs="Calibri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lang w:eastAsia="ru-RU"/>
              </w:rPr>
              <w:t>15 мин.</w:t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ind w:left="-568" w:hanging="0"/>
        <w:jc w:val="center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7"/>
          <w:lang w:eastAsia="ru-RU"/>
        </w:rPr>
        <w:t>ЛИТЕРАТУРА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1. Жадько Е., Л. Давыдова. Поделки и аксессуары из соленого теста. Ростов – на –Дону «Феникс», 2006- 217с.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2. Кискальт И..  Соленое тесто.  М.: «Аст–пресс», 2002- 142с.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3. Корчинова О. В.. Детское прикладное творчество. Ростов- на- Дону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«Феникс», 2005-316с.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4. Лыкова И. А.. Мы лепили, мы играли. ООО «Карапуз – дидактика» 2007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5. Сакулина Н. П., Т. С. Комарова, изобразительная деятельность в детском саду. М.: «Просвещение», 1982 -2005с.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6. Скребцова Т. О., Данильченко Л. А.. Лепим поделки и сувениры. Ростов-на-Дону «Феникс», 2009 -250 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7. Фирсова А. В.. Чудеса из соленого теста. – М.: Айрис-пресс, 2008 –32с.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8. Хоменко В. А.. Соленое тесто шаг за шагом. Харьков 2007 -63с.</w:t>
      </w:r>
    </w:p>
    <w:p>
      <w:pPr>
        <w:pStyle w:val="Normal"/>
        <w:shd w:val="clear" w:color="auto" w:fill="FFFFFF"/>
        <w:spacing w:lineRule="auto" w:line="240" w:before="0" w:after="0"/>
        <w:ind w:left="-568" w:hanging="0"/>
        <w:jc w:val="both"/>
        <w:rPr>
          <w:rFonts w:ascii="Calibri" w:hAnsi="Calibri" w:eastAsia="Times New Roman" w:cs="Calibri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7"/>
          <w:lang w:eastAsia="ru-RU"/>
        </w:rPr>
        <w:t>9. Хананова И. Н.. Соленое тесто. М.: «Аст-пресс», 104с.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1134" w:right="1134" w:gutter="0" w:header="0" w:top="851" w:footer="0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763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c67637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c67637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link w:val="31"/>
    <w:uiPriority w:val="9"/>
    <w:semiHidden/>
    <w:unhideWhenUsed/>
    <w:qFormat/>
    <w:rsid w:val="00a96f7a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uiPriority w:val="9"/>
    <w:qFormat/>
    <w:rsid w:val="00c6763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31" w:customStyle="1">
    <w:name w:val="Заголовок 3 Знак"/>
    <w:basedOn w:val="DefaultParagraphFont"/>
    <w:uiPriority w:val="9"/>
    <w:semiHidden/>
    <w:qFormat/>
    <w:rsid w:val="00a96f7a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c67637"/>
    <w:rPr>
      <w:b/>
      <w:bCs/>
    </w:rPr>
  </w:style>
  <w:style w:type="character" w:styleId="Style11">
    <w:name w:val="Выделение"/>
    <w:basedOn w:val="DefaultParagraphFont"/>
    <w:uiPriority w:val="20"/>
    <w:qFormat/>
    <w:rsid w:val="00a96f7a"/>
    <w:rPr>
      <w:i/>
      <w:iCs/>
    </w:rPr>
  </w:style>
  <w:style w:type="character" w:styleId="11" w:customStyle="1">
    <w:name w:val="Заголовок 1 Знак"/>
    <w:basedOn w:val="DefaultParagraphFont"/>
    <w:uiPriority w:val="9"/>
    <w:qFormat/>
    <w:rsid w:val="00c67637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C7" w:customStyle="1">
    <w:name w:val="c7"/>
    <w:basedOn w:val="DefaultParagraphFont"/>
    <w:qFormat/>
    <w:rsid w:val="00031a36"/>
    <w:rPr/>
  </w:style>
  <w:style w:type="character" w:styleId="C39" w:customStyle="1">
    <w:name w:val="c39"/>
    <w:basedOn w:val="DefaultParagraphFont"/>
    <w:qFormat/>
    <w:rsid w:val="00031a36"/>
    <w:rPr/>
  </w:style>
  <w:style w:type="character" w:styleId="C29" w:customStyle="1">
    <w:name w:val="c29"/>
    <w:basedOn w:val="DefaultParagraphFont"/>
    <w:qFormat/>
    <w:rsid w:val="00031a36"/>
    <w:rPr/>
  </w:style>
  <w:style w:type="character" w:styleId="C42" w:customStyle="1">
    <w:name w:val="c42"/>
    <w:basedOn w:val="DefaultParagraphFont"/>
    <w:qFormat/>
    <w:rsid w:val="00031a36"/>
    <w:rPr/>
  </w:style>
  <w:style w:type="character" w:styleId="C10" w:customStyle="1">
    <w:name w:val="c10"/>
    <w:basedOn w:val="DefaultParagraphFont"/>
    <w:qFormat/>
    <w:rsid w:val="00031a36"/>
    <w:rPr/>
  </w:style>
  <w:style w:type="character" w:styleId="C28" w:customStyle="1">
    <w:name w:val="c28"/>
    <w:basedOn w:val="DefaultParagraphFont"/>
    <w:qFormat/>
    <w:rsid w:val="00031a36"/>
    <w:rPr/>
  </w:style>
  <w:style w:type="character" w:styleId="C20" w:customStyle="1">
    <w:name w:val="c20"/>
    <w:basedOn w:val="DefaultParagraphFont"/>
    <w:qFormat/>
    <w:rsid w:val="00031a36"/>
    <w:rPr/>
  </w:style>
  <w:style w:type="character" w:styleId="C0" w:customStyle="1">
    <w:name w:val="c0"/>
    <w:basedOn w:val="DefaultParagraphFont"/>
    <w:qFormat/>
    <w:rsid w:val="00031a36"/>
    <w:rPr/>
  </w:style>
  <w:style w:type="character" w:styleId="C15" w:customStyle="1">
    <w:name w:val="c15"/>
    <w:basedOn w:val="DefaultParagraphFont"/>
    <w:qFormat/>
    <w:rsid w:val="00031a36"/>
    <w:rPr/>
  </w:style>
  <w:style w:type="character" w:styleId="C1">
    <w:name w:val="c1"/>
    <w:basedOn w:val="DefaultParagraphFont"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ucida 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Spacing">
    <w:name w:val="No Spacing"/>
    <w:uiPriority w:val="1"/>
    <w:qFormat/>
    <w:rsid w:val="00c67637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99"/>
    <w:qFormat/>
    <w:rsid w:val="00c67637"/>
    <w:pPr>
      <w:spacing w:before="0" w:after="200"/>
      <w:ind w:left="720" w:hanging="0"/>
      <w:contextualSpacing/>
    </w:pPr>
    <w:rPr/>
  </w:style>
  <w:style w:type="paragraph" w:styleId="C2" w:customStyle="1">
    <w:name w:val="c2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1" w:customStyle="1">
    <w:name w:val="c11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1" w:customStyle="1">
    <w:name w:val="c41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3" w:customStyle="1">
    <w:name w:val="c33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35" w:customStyle="1">
    <w:name w:val="c35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8" w:customStyle="1">
    <w:name w:val="c8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6" w:customStyle="1">
    <w:name w:val="c26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1" w:customStyle="1">
    <w:name w:val="c21"/>
    <w:basedOn w:val="Normal"/>
    <w:qFormat/>
    <w:rsid w:val="00031a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4">
    <w:name w:val="c4"/>
    <w:basedOn w:val="Normal"/>
    <w:qFormat/>
    <w:pPr>
      <w:widowControl/>
      <w:spacing w:beforeAutospacing="1" w:afterAutospacing="1"/>
    </w:pPr>
    <w:rPr>
      <w:sz w:val="24"/>
      <w:szCs w:val="24"/>
    </w:rPr>
  </w:style>
  <w:style w:type="paragraph" w:styleId="Style17">
    <w:name w:val="Содержимое таблицы"/>
    <w:basedOn w:val="Normal"/>
    <w:qFormat/>
    <w:pPr>
      <w:widowControl w:val="false"/>
      <w:suppressLineNumbers/>
    </w:pPr>
    <w:rPr/>
  </w:style>
  <w:style w:type="paragraph" w:styleId="Style18">
    <w:name w:val="Заголовок таблицы"/>
    <w:basedOn w:val="Style17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LibreOffice/7.3.3.2$Windows_X86_64 LibreOffice_project/d1d0ea68f081ee2800a922cac8f79445e4603348</Application>
  <AppVersion>15.0000</AppVersion>
  <Pages>17</Pages>
  <Words>3023</Words>
  <Characters>19210</Characters>
  <CharactersWithSpaces>21979</CharactersWithSpaces>
  <Paragraphs>453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2022-10-02T09:41:00Z</dcterms:created>
  <dc:creator>Пользователь Windows</dc:creator>
  <dc:description/>
  <dc:language>ru-RU</dc:language>
  <cp:lastModifiedBy/>
  <cp:lastPrinted>2023-01-16T10:58:39Z</cp:lastPrinted>
  <dcterms:modified xsi:type="dcterms:W3CDTF">2023-01-16T11:21:43Z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