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2" w:rsidRPr="0005566A" w:rsidRDefault="008326D2" w:rsidP="008326D2">
      <w:pPr>
        <w:jc w:val="center"/>
        <w:rPr>
          <w:rFonts w:ascii="Times New Roman" w:hAnsi="Times New Roman" w:cs="Times New Roman"/>
          <w:sz w:val="36"/>
          <w:szCs w:val="36"/>
        </w:rPr>
      </w:pPr>
      <w:r w:rsidRPr="0005566A">
        <w:rPr>
          <w:rFonts w:ascii="Times New Roman" w:hAnsi="Times New Roman" w:cs="Times New Roman"/>
          <w:sz w:val="36"/>
          <w:szCs w:val="36"/>
        </w:rPr>
        <w:t>Самообразование</w:t>
      </w:r>
    </w:p>
    <w:p w:rsidR="008326D2" w:rsidRDefault="008326D2" w:rsidP="008326D2">
      <w:pPr>
        <w:rPr>
          <w:rFonts w:ascii="Times New Roman" w:hAnsi="Times New Roman" w:cs="Times New Roman"/>
          <w:i/>
          <w:sz w:val="28"/>
          <w:szCs w:val="28"/>
        </w:rPr>
      </w:pPr>
      <w:r w:rsidRPr="0005566A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05566A">
        <w:rPr>
          <w:rFonts w:ascii="Times New Roman" w:hAnsi="Times New Roman" w:cs="Times New Roman"/>
          <w:i/>
          <w:sz w:val="28"/>
          <w:szCs w:val="28"/>
        </w:rPr>
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26D2" w:rsidRDefault="008326D2" w:rsidP="0083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Углубить и систематизировать знания о формировании творческих навыков во всех видах музыкальной деятельности, развитии положительной эмоциональной отзывчивости на музыку.</w:t>
      </w:r>
    </w:p>
    <w:p w:rsidR="008326D2" w:rsidRDefault="008326D2" w:rsidP="0083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326D2" w:rsidRPr="0020086E" w:rsidRDefault="008326D2" w:rsidP="00832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86E">
        <w:rPr>
          <w:rFonts w:ascii="Times New Roman" w:hAnsi="Times New Roman" w:cs="Times New Roman"/>
          <w:sz w:val="28"/>
          <w:szCs w:val="28"/>
        </w:rPr>
        <w:t xml:space="preserve">Периодическое издание «Музыкальный руководитель». </w:t>
      </w:r>
    </w:p>
    <w:p w:rsidR="008326D2" w:rsidRPr="0020086E" w:rsidRDefault="008326D2" w:rsidP="00832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86E">
        <w:rPr>
          <w:rFonts w:ascii="Times New Roman" w:hAnsi="Times New Roman" w:cs="Times New Roman"/>
          <w:sz w:val="28"/>
          <w:szCs w:val="28"/>
        </w:rPr>
        <w:t xml:space="preserve">Программа  </w:t>
      </w:r>
      <w:proofErr w:type="spellStart"/>
      <w:r w:rsidRPr="0020086E">
        <w:rPr>
          <w:rFonts w:ascii="Times New Roman" w:hAnsi="Times New Roman" w:cs="Times New Roman"/>
          <w:sz w:val="28"/>
          <w:szCs w:val="28"/>
        </w:rPr>
        <w:t>И.Новоскольцевой</w:t>
      </w:r>
      <w:proofErr w:type="spellEnd"/>
      <w:r w:rsidRPr="0020086E">
        <w:rPr>
          <w:rFonts w:ascii="Times New Roman" w:hAnsi="Times New Roman" w:cs="Times New Roman"/>
          <w:sz w:val="28"/>
          <w:szCs w:val="28"/>
        </w:rPr>
        <w:t xml:space="preserve">,  И. </w:t>
      </w:r>
      <w:proofErr w:type="spellStart"/>
      <w:r w:rsidRPr="0020086E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20086E">
        <w:rPr>
          <w:rFonts w:ascii="Times New Roman" w:hAnsi="Times New Roman" w:cs="Times New Roman"/>
          <w:sz w:val="28"/>
          <w:szCs w:val="28"/>
        </w:rPr>
        <w:t xml:space="preserve"> «Ладушки» , издательство «Композитор», Санкт-Петербург, 2005 г.</w:t>
      </w:r>
    </w:p>
    <w:p w:rsidR="008326D2" w:rsidRDefault="008326D2" w:rsidP="00832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«Этот удивительный ритм» (приложение к программе «Ладушки»)  издательство «Композитор», Санкт-Петербург, 2005г.</w:t>
      </w:r>
    </w:p>
    <w:p w:rsidR="008326D2" w:rsidRPr="0020086E" w:rsidRDefault="008326D2" w:rsidP="00832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86E">
        <w:rPr>
          <w:rFonts w:ascii="Times New Roman" w:hAnsi="Times New Roman" w:cs="Times New Roman"/>
          <w:sz w:val="28"/>
          <w:szCs w:val="28"/>
        </w:rPr>
        <w:t>«Игры, аттракционы, сюрпризы» (приложение к программе по музыкальному воспитанию «Ладушки»), издательство «Композитор», Санкт-Петербург, 2003 г.</w:t>
      </w:r>
    </w:p>
    <w:p w:rsidR="008326D2" w:rsidRPr="008E638E" w:rsidRDefault="008326D2" w:rsidP="008326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 Г. Л. Ребенок в музыке, музыка в ребенке (Дошкольное воспитание.1992. - № 7,8)</w:t>
      </w:r>
    </w:p>
    <w:p w:rsidR="008326D2" w:rsidRPr="008E638E" w:rsidRDefault="008326D2" w:rsidP="00832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Музыкальное воспитание в детском саду - М. Просвещение, 1994</w:t>
      </w:r>
    </w:p>
    <w:p w:rsidR="008326D2" w:rsidRPr="008E638E" w:rsidRDefault="008326D2" w:rsidP="008326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Г.П. Эстетическое воспитание и развитие творческой активности детей старшего возраста: методические рекомендации для педагогов, воспитателей и музыкальных руководителей.</w:t>
      </w:r>
    </w:p>
    <w:p w:rsidR="008326D2" w:rsidRPr="008E638E" w:rsidRDefault="008326D2" w:rsidP="00832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Кононова Н.Г. Обучение дошкольников игре на детских музыкальных инструментах: Кн. для </w:t>
      </w:r>
      <w:proofErr w:type="spell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муз. </w:t>
      </w:r>
      <w:proofErr w:type="spell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рук.д</w:t>
      </w:r>
      <w:proofErr w:type="spellEnd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/с. – М.: Просвещение, 1990</w:t>
      </w:r>
    </w:p>
    <w:p w:rsidR="008326D2" w:rsidRPr="008E638E" w:rsidRDefault="008326D2" w:rsidP="00832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 Развитие музыкальных способностей детей. Популярное пособие для родителей и педагогов. – Ярославль: Академия развития, 1997.</w:t>
      </w:r>
    </w:p>
    <w:p w:rsidR="008326D2" w:rsidRPr="008E638E" w:rsidRDefault="008326D2" w:rsidP="00832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Г.П. Эстетическое воспитание и развитие творческой активности детей старшего дошкольного возраста. Метод. рекомендации. – М., АРКТИ, 2002.</w:t>
      </w:r>
    </w:p>
    <w:p w:rsidR="008326D2" w:rsidRPr="008326D2" w:rsidRDefault="008326D2" w:rsidP="008326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3"/>
        <w:gridCol w:w="4511"/>
        <w:gridCol w:w="5844"/>
        <w:gridCol w:w="3208"/>
      </w:tblGrid>
      <w:tr w:rsidR="008326D2" w:rsidTr="00B74482">
        <w:tc>
          <w:tcPr>
            <w:tcW w:w="15276" w:type="dxa"/>
            <w:gridSpan w:val="4"/>
            <w:vAlign w:val="center"/>
          </w:tcPr>
          <w:p w:rsidR="008326D2" w:rsidRDefault="000B3690" w:rsidP="00B74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  <w:r w:rsidR="008326D2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6D2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  <w:r w:rsidR="008326D2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326D2" w:rsidRPr="00197D5F" w:rsidRDefault="008326D2" w:rsidP="00B74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 детей эстетического вкуса и р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эмоциональной отзывчивости на музыку»</w:t>
            </w:r>
          </w:p>
        </w:tc>
      </w:tr>
      <w:tr w:rsidR="008326D2" w:rsidTr="00B74482">
        <w:tc>
          <w:tcPr>
            <w:tcW w:w="1242" w:type="dxa"/>
            <w:vAlign w:val="center"/>
          </w:tcPr>
          <w:p w:rsidR="008326D2" w:rsidRPr="00197D5F" w:rsidRDefault="008326D2" w:rsidP="00B744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4678" w:type="dxa"/>
            <w:vAlign w:val="center"/>
          </w:tcPr>
          <w:p w:rsidR="008326D2" w:rsidRPr="00197D5F" w:rsidRDefault="008326D2" w:rsidP="00B744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6095" w:type="dxa"/>
            <w:vAlign w:val="center"/>
          </w:tcPr>
          <w:p w:rsidR="008326D2" w:rsidRPr="00197D5F" w:rsidRDefault="008326D2" w:rsidP="00B744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3261" w:type="dxa"/>
            <w:vAlign w:val="center"/>
          </w:tcPr>
          <w:p w:rsidR="008326D2" w:rsidRPr="00197D5F" w:rsidRDefault="008326D2" w:rsidP="00B744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8326D2" w:rsidTr="00B74482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326D2" w:rsidRDefault="008326D2" w:rsidP="00B74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8326D2" w:rsidRDefault="008326D2" w:rsidP="00B74482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эмоциональной сферы» - информационно аналитическая деятельность.</w:t>
            </w:r>
          </w:p>
          <w:p w:rsidR="008326D2" w:rsidRDefault="008326D2" w:rsidP="00B74482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326D2" w:rsidRPr="008A203C" w:rsidRDefault="008326D2" w:rsidP="00B74482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«Эмоциональное развитие дошкольников» /Под редакцией А.Д. Кошелевой/ - Москва, 1985 г; </w:t>
            </w:r>
            <w:proofErr w:type="spellStart"/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Гаспарова</w:t>
            </w:r>
            <w:proofErr w:type="spellEnd"/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«Эмоции ребенка раннего возраста в игре» журнал Дошкольное воспитание. – 2001 – № 10.</w:t>
            </w:r>
          </w:p>
        </w:tc>
        <w:tc>
          <w:tcPr>
            <w:tcW w:w="3261" w:type="dxa"/>
          </w:tcPr>
          <w:p w:rsidR="008326D2" w:rsidRDefault="008326D2" w:rsidP="00B74482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8326D2" w:rsidRDefault="008326D2" w:rsidP="00B74482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D2" w:rsidTr="00B74482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326D2" w:rsidRDefault="008326D2" w:rsidP="00B74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8326D2" w:rsidRDefault="008326D2" w:rsidP="00B74482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«Становления музыкальности на разных возрастных этапах дошкольного детства» - информационно аналитическая деятельность.</w:t>
            </w:r>
          </w:p>
        </w:tc>
        <w:tc>
          <w:tcPr>
            <w:tcW w:w="6095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Изучить литературу</w:t>
            </w:r>
            <w:r w:rsidRPr="00C727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«Одаренный ребенок» /под ред. О.М. Дьяченко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r w:rsidRP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1997 г.</w:t>
            </w:r>
          </w:p>
        </w:tc>
        <w:tc>
          <w:tcPr>
            <w:tcW w:w="3261" w:type="dxa"/>
          </w:tcPr>
          <w:p w:rsidR="008326D2" w:rsidRDefault="008326D2" w:rsidP="00B74482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D2" w:rsidTr="00B74482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326D2" w:rsidRDefault="008326D2" w:rsidP="00B74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«Эмоции ребенка через виды музыкальной деятельности».</w:t>
            </w:r>
          </w:p>
        </w:tc>
        <w:tc>
          <w:tcPr>
            <w:tcW w:w="6095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Составить конспект по теме для родителей. Изучить литературу: статья из опыта работы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Герасимовой 1 кв.категории, г. Озерск, 2011 г.</w:t>
            </w:r>
          </w:p>
        </w:tc>
        <w:tc>
          <w:tcPr>
            <w:tcW w:w="3261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для родителей (беседы с родителями, выступление на родительском собрании в подготовительных, старших группах).</w:t>
            </w:r>
          </w:p>
        </w:tc>
      </w:tr>
      <w:tr w:rsidR="008326D2" w:rsidTr="00B74482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326D2" w:rsidRDefault="008326D2" w:rsidP="00B74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«Эстетическое воспитание дошкольника посредством музыки»</w:t>
            </w:r>
          </w:p>
        </w:tc>
        <w:tc>
          <w:tcPr>
            <w:tcW w:w="6095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литературу: Статья 1. «Сущность и пути формирования»; статья 2. «Условия организации и педагогического руководства». Журнал «Дошкольное воспитание, № 2, 2011 г.</w:t>
            </w:r>
          </w:p>
        </w:tc>
        <w:tc>
          <w:tcPr>
            <w:tcW w:w="3261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педагогическом совещании.</w:t>
            </w:r>
          </w:p>
        </w:tc>
      </w:tr>
      <w:tr w:rsidR="008326D2" w:rsidTr="00B74482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326D2" w:rsidRDefault="008326D2" w:rsidP="00B74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678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Рождества до Крещения» (сценарий праздника)</w:t>
            </w:r>
          </w:p>
        </w:tc>
        <w:tc>
          <w:tcPr>
            <w:tcW w:w="6095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сценарий.</w:t>
            </w:r>
          </w:p>
        </w:tc>
        <w:tc>
          <w:tcPr>
            <w:tcW w:w="3261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«от Рождества до Крещения»</w:t>
            </w:r>
          </w:p>
        </w:tc>
      </w:tr>
      <w:tr w:rsidR="008326D2" w:rsidTr="00B74482">
        <w:trPr>
          <w:cantSplit/>
          <w:trHeight w:val="1412"/>
        </w:trPr>
        <w:tc>
          <w:tcPr>
            <w:tcW w:w="1242" w:type="dxa"/>
            <w:textDirection w:val="btLr"/>
            <w:vAlign w:val="center"/>
          </w:tcPr>
          <w:p w:rsidR="008326D2" w:rsidRDefault="008326D2" w:rsidP="00B74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теме: «Насколько музыкален ваш ребенок»</w:t>
            </w:r>
          </w:p>
        </w:tc>
        <w:tc>
          <w:tcPr>
            <w:tcW w:w="6095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анкету, провести анкетирование.</w:t>
            </w:r>
          </w:p>
        </w:tc>
        <w:tc>
          <w:tcPr>
            <w:tcW w:w="3261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анкетирования родителей.</w:t>
            </w:r>
          </w:p>
        </w:tc>
      </w:tr>
      <w:tr w:rsidR="008326D2" w:rsidTr="00B74482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326D2" w:rsidRDefault="008326D2" w:rsidP="00B74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детского сада и семьи»</w:t>
            </w:r>
          </w:p>
        </w:tc>
        <w:tc>
          <w:tcPr>
            <w:tcW w:w="6095" w:type="dxa"/>
          </w:tcPr>
          <w:p w:rsidR="008326D2" w:rsidRPr="00A64926" w:rsidRDefault="008326D2" w:rsidP="00B7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r w:rsidRPr="00A6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Л. Чувство успеха. Дошкольное воспитание 2001- №5 стр. 49; </w:t>
            </w:r>
            <w:proofErr w:type="spellStart"/>
            <w:r w:rsidRPr="00A6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 w:rsidRPr="00A6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 взаимодействие дошкольного образовательного учреждения с семьей на основе единой программы для родителей и воспитателей. Из детства - в отрочество. Дошкольное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воспитание, 2000 № 3 стр. 87-91. Конспектирование.</w:t>
            </w:r>
          </w:p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326D2" w:rsidRDefault="008326D2" w:rsidP="00B744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родителей, выступление на родительском собрании.</w:t>
            </w:r>
          </w:p>
        </w:tc>
      </w:tr>
      <w:tr w:rsidR="008326D2" w:rsidTr="00B74482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326D2" w:rsidRDefault="008326D2" w:rsidP="00B74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8326D2" w:rsidRDefault="008326D2" w:rsidP="00B74482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как средство эстетического воспитания дошкольника»</w:t>
            </w:r>
          </w:p>
          <w:p w:rsidR="008326D2" w:rsidRDefault="008326D2" w:rsidP="00B74482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8326D2" w:rsidRPr="004A765A" w:rsidRDefault="008326D2" w:rsidP="00B74482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65A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proofErr w:type="spellStart"/>
            <w:r w:rsidRPr="004A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Праслова</w:t>
            </w:r>
            <w:proofErr w:type="spellEnd"/>
            <w:r w:rsidRPr="004A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 Теория и методика музыкального образования детей дошкольного возраста. Санкт – Петербург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Детство – Пресс, 2005.</w:t>
            </w:r>
            <w:r w:rsidRPr="004A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конспект.</w:t>
            </w:r>
          </w:p>
          <w:p w:rsidR="008326D2" w:rsidRDefault="008326D2" w:rsidP="00B74482">
            <w:pPr>
              <w:pStyle w:val="a3"/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326D2" w:rsidRDefault="008326D2" w:rsidP="00B74482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для педагогического совещания.</w:t>
            </w:r>
          </w:p>
          <w:p w:rsidR="008326D2" w:rsidRDefault="008326D2" w:rsidP="00B74482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D2" w:rsidTr="00B74482">
        <w:trPr>
          <w:cantSplit/>
          <w:trHeight w:val="1699"/>
        </w:trPr>
        <w:tc>
          <w:tcPr>
            <w:tcW w:w="1242" w:type="dxa"/>
            <w:textDirection w:val="btLr"/>
            <w:vAlign w:val="center"/>
          </w:tcPr>
          <w:p w:rsidR="008326D2" w:rsidRDefault="008326D2" w:rsidP="00B74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8326D2" w:rsidRDefault="008326D2" w:rsidP="00B74482">
            <w:pPr>
              <w:pStyle w:val="a3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Знаний» (подготовка сценария выпускного праздника)</w:t>
            </w:r>
          </w:p>
          <w:p w:rsidR="008326D2" w:rsidRPr="008A203C" w:rsidRDefault="008326D2" w:rsidP="00B7448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326D2" w:rsidRDefault="008326D2" w:rsidP="00B74482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с детьми подготовительных групп музыкальный художественный фильм «Приключения Буратино», поговорить о его содержании. Разработать на основе данного фильма сценарий выпускного праздника.</w:t>
            </w:r>
          </w:p>
          <w:p w:rsidR="008326D2" w:rsidRPr="004A765A" w:rsidRDefault="008326D2" w:rsidP="00B74482">
            <w:pPr>
              <w:pStyle w:val="a3"/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326D2" w:rsidRDefault="008326D2" w:rsidP="00B7448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празд</w:t>
            </w:r>
            <w:r w:rsidR="00CB63FF">
              <w:rPr>
                <w:rFonts w:ascii="Times New Roman" w:hAnsi="Times New Roman" w:cs="Times New Roman"/>
                <w:sz w:val="28"/>
                <w:szCs w:val="28"/>
              </w:rPr>
              <w:t>ник «В добрый путь!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326D2" w:rsidRPr="004A765A" w:rsidRDefault="008326D2" w:rsidP="00B74482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26D2" w:rsidRDefault="008326D2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63FF" w:rsidRDefault="00CB63FF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63FF" w:rsidRDefault="00CB63FF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63FF" w:rsidRDefault="00CB63FF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63FF" w:rsidRDefault="00CB63FF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63FF" w:rsidRDefault="00CB63FF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63FF" w:rsidRDefault="00CB63FF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63FF" w:rsidRDefault="00CB63FF" w:rsidP="008326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CB63FF" w:rsidSect="004A6E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89"/>
    <w:multiLevelType w:val="hybridMultilevel"/>
    <w:tmpl w:val="ABDA6AF6"/>
    <w:lvl w:ilvl="0" w:tplc="5CBC28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3E21FDA"/>
    <w:multiLevelType w:val="hybridMultilevel"/>
    <w:tmpl w:val="E4F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6D53"/>
    <w:multiLevelType w:val="hybridMultilevel"/>
    <w:tmpl w:val="204EBB4A"/>
    <w:lvl w:ilvl="0" w:tplc="7BB44D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8ED245D"/>
    <w:multiLevelType w:val="hybridMultilevel"/>
    <w:tmpl w:val="B5C28970"/>
    <w:lvl w:ilvl="0" w:tplc="80AAA2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B0568BA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26490"/>
    <w:multiLevelType w:val="multilevel"/>
    <w:tmpl w:val="343C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8359A"/>
    <w:multiLevelType w:val="hybridMultilevel"/>
    <w:tmpl w:val="1FC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E1F78"/>
    <w:multiLevelType w:val="hybridMultilevel"/>
    <w:tmpl w:val="8CBA5C26"/>
    <w:lvl w:ilvl="0" w:tplc="36420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C203FE"/>
    <w:multiLevelType w:val="hybridMultilevel"/>
    <w:tmpl w:val="E99CCC46"/>
    <w:lvl w:ilvl="0" w:tplc="696E1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21E4690"/>
    <w:multiLevelType w:val="hybridMultilevel"/>
    <w:tmpl w:val="CDF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814C3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36C3D"/>
    <w:multiLevelType w:val="hybridMultilevel"/>
    <w:tmpl w:val="3CF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A2F33"/>
    <w:multiLevelType w:val="hybridMultilevel"/>
    <w:tmpl w:val="A36AA16E"/>
    <w:lvl w:ilvl="0" w:tplc="CCE28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AFE4B02"/>
    <w:multiLevelType w:val="hybridMultilevel"/>
    <w:tmpl w:val="ABB6FE3A"/>
    <w:lvl w:ilvl="0" w:tplc="FDA2C7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10B519F"/>
    <w:multiLevelType w:val="hybridMultilevel"/>
    <w:tmpl w:val="1570DA0E"/>
    <w:lvl w:ilvl="0" w:tplc="EB0481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653090F"/>
    <w:multiLevelType w:val="hybridMultilevel"/>
    <w:tmpl w:val="747C4A8E"/>
    <w:lvl w:ilvl="0" w:tplc="003689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C99320F"/>
    <w:multiLevelType w:val="hybridMultilevel"/>
    <w:tmpl w:val="5E9E4272"/>
    <w:lvl w:ilvl="0" w:tplc="A7E8F7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2D024F25"/>
    <w:multiLevelType w:val="hybridMultilevel"/>
    <w:tmpl w:val="FAE4AE96"/>
    <w:lvl w:ilvl="0" w:tplc="F41674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D705CC5"/>
    <w:multiLevelType w:val="hybridMultilevel"/>
    <w:tmpl w:val="62EC5CD4"/>
    <w:lvl w:ilvl="0" w:tplc="CE10B5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2E94233F"/>
    <w:multiLevelType w:val="hybridMultilevel"/>
    <w:tmpl w:val="81A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35D89"/>
    <w:multiLevelType w:val="hybridMultilevel"/>
    <w:tmpl w:val="BA2CD61A"/>
    <w:lvl w:ilvl="0" w:tplc="3A52DF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3F32055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263A3"/>
    <w:multiLevelType w:val="hybridMultilevel"/>
    <w:tmpl w:val="F62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D489D"/>
    <w:multiLevelType w:val="hybridMultilevel"/>
    <w:tmpl w:val="DD802644"/>
    <w:lvl w:ilvl="0" w:tplc="144275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84A2C00"/>
    <w:multiLevelType w:val="hybridMultilevel"/>
    <w:tmpl w:val="03BCAD5C"/>
    <w:lvl w:ilvl="0" w:tplc="943096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89B5552"/>
    <w:multiLevelType w:val="hybridMultilevel"/>
    <w:tmpl w:val="A6269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157B5"/>
    <w:multiLevelType w:val="hybridMultilevel"/>
    <w:tmpl w:val="64CC731A"/>
    <w:lvl w:ilvl="0" w:tplc="321CE428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0B05869"/>
    <w:multiLevelType w:val="hybridMultilevel"/>
    <w:tmpl w:val="8C4605EE"/>
    <w:lvl w:ilvl="0" w:tplc="5EAE8F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4220F51"/>
    <w:multiLevelType w:val="hybridMultilevel"/>
    <w:tmpl w:val="1A162D7A"/>
    <w:lvl w:ilvl="0" w:tplc="ABE04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4624273E"/>
    <w:multiLevelType w:val="hybridMultilevel"/>
    <w:tmpl w:val="1FD8E9E8"/>
    <w:lvl w:ilvl="0" w:tplc="E85CAF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6C6549B"/>
    <w:multiLevelType w:val="hybridMultilevel"/>
    <w:tmpl w:val="FC56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20E15"/>
    <w:multiLevelType w:val="hybridMultilevel"/>
    <w:tmpl w:val="CA6C4452"/>
    <w:lvl w:ilvl="0" w:tplc="926007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8FF12D4"/>
    <w:multiLevelType w:val="hybridMultilevel"/>
    <w:tmpl w:val="24D67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096E0F"/>
    <w:multiLevelType w:val="hybridMultilevel"/>
    <w:tmpl w:val="4C64FDC8"/>
    <w:lvl w:ilvl="0" w:tplc="79E48E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52181FB2"/>
    <w:multiLevelType w:val="hybridMultilevel"/>
    <w:tmpl w:val="94CC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C519B"/>
    <w:multiLevelType w:val="hybridMultilevel"/>
    <w:tmpl w:val="901037F0"/>
    <w:lvl w:ilvl="0" w:tplc="9880E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D2E30"/>
    <w:multiLevelType w:val="hybridMultilevel"/>
    <w:tmpl w:val="20967334"/>
    <w:lvl w:ilvl="0" w:tplc="C57255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>
    <w:nsid w:val="5FDC375B"/>
    <w:multiLevelType w:val="hybridMultilevel"/>
    <w:tmpl w:val="21D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90AA4"/>
    <w:multiLevelType w:val="hybridMultilevel"/>
    <w:tmpl w:val="E752E254"/>
    <w:lvl w:ilvl="0" w:tplc="383248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90E7B"/>
    <w:multiLevelType w:val="hybridMultilevel"/>
    <w:tmpl w:val="165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84202"/>
    <w:multiLevelType w:val="hybridMultilevel"/>
    <w:tmpl w:val="5F2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37E94"/>
    <w:multiLevelType w:val="hybridMultilevel"/>
    <w:tmpl w:val="3CA61BD0"/>
    <w:lvl w:ilvl="0" w:tplc="74F0834A">
      <w:start w:val="1"/>
      <w:numFmt w:val="decimal"/>
      <w:lvlText w:val="%1."/>
      <w:lvlJc w:val="left"/>
      <w:pPr>
        <w:ind w:left="5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744E30D7"/>
    <w:multiLevelType w:val="hybridMultilevel"/>
    <w:tmpl w:val="AE3C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51C06"/>
    <w:multiLevelType w:val="hybridMultilevel"/>
    <w:tmpl w:val="A12E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81CC3"/>
    <w:multiLevelType w:val="hybridMultilevel"/>
    <w:tmpl w:val="7604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35"/>
  </w:num>
  <w:num w:numId="5">
    <w:abstractNumId w:val="21"/>
  </w:num>
  <w:num w:numId="6">
    <w:abstractNumId w:val="44"/>
  </w:num>
  <w:num w:numId="7">
    <w:abstractNumId w:val="4"/>
  </w:num>
  <w:num w:numId="8">
    <w:abstractNumId w:val="25"/>
  </w:num>
  <w:num w:numId="9">
    <w:abstractNumId w:val="38"/>
  </w:num>
  <w:num w:numId="10">
    <w:abstractNumId w:val="30"/>
  </w:num>
  <w:num w:numId="11">
    <w:abstractNumId w:val="3"/>
  </w:num>
  <w:num w:numId="12">
    <w:abstractNumId w:val="9"/>
  </w:num>
  <w:num w:numId="13">
    <w:abstractNumId w:val="15"/>
  </w:num>
  <w:num w:numId="14">
    <w:abstractNumId w:val="43"/>
  </w:num>
  <w:num w:numId="15">
    <w:abstractNumId w:val="11"/>
  </w:num>
  <w:num w:numId="16">
    <w:abstractNumId w:val="16"/>
  </w:num>
  <w:num w:numId="17">
    <w:abstractNumId w:val="18"/>
  </w:num>
  <w:num w:numId="18">
    <w:abstractNumId w:val="27"/>
  </w:num>
  <w:num w:numId="19">
    <w:abstractNumId w:val="26"/>
  </w:num>
  <w:num w:numId="20">
    <w:abstractNumId w:val="0"/>
  </w:num>
  <w:num w:numId="21">
    <w:abstractNumId w:val="24"/>
  </w:num>
  <w:num w:numId="22">
    <w:abstractNumId w:val="8"/>
  </w:num>
  <w:num w:numId="23">
    <w:abstractNumId w:val="7"/>
  </w:num>
  <w:num w:numId="24">
    <w:abstractNumId w:val="28"/>
  </w:num>
  <w:num w:numId="25">
    <w:abstractNumId w:val="41"/>
  </w:num>
  <w:num w:numId="26">
    <w:abstractNumId w:val="14"/>
  </w:num>
  <w:num w:numId="27">
    <w:abstractNumId w:val="42"/>
  </w:num>
  <w:num w:numId="28">
    <w:abstractNumId w:val="40"/>
  </w:num>
  <w:num w:numId="29">
    <w:abstractNumId w:val="32"/>
  </w:num>
  <w:num w:numId="30">
    <w:abstractNumId w:val="33"/>
  </w:num>
  <w:num w:numId="31">
    <w:abstractNumId w:val="13"/>
  </w:num>
  <w:num w:numId="32">
    <w:abstractNumId w:val="23"/>
  </w:num>
  <w:num w:numId="33">
    <w:abstractNumId w:val="36"/>
  </w:num>
  <w:num w:numId="34">
    <w:abstractNumId w:val="29"/>
  </w:num>
  <w:num w:numId="35">
    <w:abstractNumId w:val="34"/>
  </w:num>
  <w:num w:numId="36">
    <w:abstractNumId w:val="39"/>
  </w:num>
  <w:num w:numId="37">
    <w:abstractNumId w:val="20"/>
  </w:num>
  <w:num w:numId="38">
    <w:abstractNumId w:val="37"/>
  </w:num>
  <w:num w:numId="39">
    <w:abstractNumId w:val="22"/>
  </w:num>
  <w:num w:numId="40">
    <w:abstractNumId w:val="2"/>
  </w:num>
  <w:num w:numId="41">
    <w:abstractNumId w:val="6"/>
  </w:num>
  <w:num w:numId="42">
    <w:abstractNumId w:val="12"/>
  </w:num>
  <w:num w:numId="43">
    <w:abstractNumId w:val="17"/>
  </w:num>
  <w:num w:numId="44">
    <w:abstractNumId w:val="3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26D2"/>
    <w:rsid w:val="000B2CB1"/>
    <w:rsid w:val="000B3690"/>
    <w:rsid w:val="000E5515"/>
    <w:rsid w:val="000F4A32"/>
    <w:rsid w:val="00133948"/>
    <w:rsid w:val="00196046"/>
    <w:rsid w:val="001C1BAD"/>
    <w:rsid w:val="00244E6F"/>
    <w:rsid w:val="00267A20"/>
    <w:rsid w:val="002F71C0"/>
    <w:rsid w:val="004761DB"/>
    <w:rsid w:val="004A6E79"/>
    <w:rsid w:val="004C75C5"/>
    <w:rsid w:val="005E2A06"/>
    <w:rsid w:val="00721B2C"/>
    <w:rsid w:val="0073130A"/>
    <w:rsid w:val="00750673"/>
    <w:rsid w:val="00794A4D"/>
    <w:rsid w:val="007F63C1"/>
    <w:rsid w:val="008326D2"/>
    <w:rsid w:val="008B7604"/>
    <w:rsid w:val="009C585F"/>
    <w:rsid w:val="00B15601"/>
    <w:rsid w:val="00B2638E"/>
    <w:rsid w:val="00B74482"/>
    <w:rsid w:val="00C91196"/>
    <w:rsid w:val="00CB63FF"/>
    <w:rsid w:val="00F11B0E"/>
    <w:rsid w:val="00F30CD0"/>
    <w:rsid w:val="00FA40A4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D2"/>
  </w:style>
  <w:style w:type="paragraph" w:styleId="1">
    <w:name w:val="heading 1"/>
    <w:basedOn w:val="a"/>
    <w:link w:val="10"/>
    <w:uiPriority w:val="9"/>
    <w:qFormat/>
    <w:rsid w:val="00133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D2"/>
    <w:pPr>
      <w:ind w:left="720"/>
      <w:contextualSpacing/>
    </w:pPr>
  </w:style>
  <w:style w:type="table" w:styleId="a4">
    <w:name w:val="Table Grid"/>
    <w:basedOn w:val="a1"/>
    <w:uiPriority w:val="59"/>
    <w:rsid w:val="0083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44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3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2019-10-30T06:08:00Z</cp:lastPrinted>
  <dcterms:created xsi:type="dcterms:W3CDTF">2014-10-21T16:12:00Z</dcterms:created>
  <dcterms:modified xsi:type="dcterms:W3CDTF">2021-01-13T06:40:00Z</dcterms:modified>
</cp:coreProperties>
</file>