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1A" w:rsidRPr="009F281A" w:rsidRDefault="009F281A" w:rsidP="009F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81A"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 w:rsidRPr="009F281A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9F281A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 w:rsidRPr="009F281A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9F281A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F46" w:rsidRPr="00822F46" w:rsidRDefault="00822F46" w:rsidP="00822F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Мастер-класс «Мотивация познавательных интересов </w:t>
      </w:r>
      <w:proofErr w:type="gramStart"/>
      <w:r w:rsidRPr="00822F46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у</w:t>
      </w:r>
      <w:proofErr w:type="gramEnd"/>
      <w:r w:rsidRPr="00822F46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 обучающихся с различными учебными возможностями».</w:t>
      </w:r>
    </w:p>
    <w:p w:rsidR="009F281A" w:rsidRPr="00822F46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81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F281A"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 w:rsidRPr="009F2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1A" w:rsidRPr="009F281A" w:rsidRDefault="009F281A" w:rsidP="009F2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81A"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9F281A" w:rsidRPr="009F281A" w:rsidRDefault="009F281A" w:rsidP="009F2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81A" w:rsidRPr="009F281A" w:rsidRDefault="009F281A" w:rsidP="009F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81A">
        <w:rPr>
          <w:rFonts w:ascii="Times New Roman" w:hAnsi="Times New Roman" w:cs="Times New Roman"/>
          <w:sz w:val="28"/>
          <w:szCs w:val="28"/>
        </w:rPr>
        <w:t>Село Большое Сорокино,2020</w:t>
      </w:r>
    </w:p>
    <w:p w:rsidR="00C25DB2" w:rsidRPr="009F281A" w:rsidRDefault="00C25DB2" w:rsidP="0082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9F2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Мастер-класс «Мотивация познавательных интересов </w:t>
      </w:r>
      <w:proofErr w:type="gramStart"/>
      <w:r w:rsidRPr="009F2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End"/>
      <w:r w:rsidRPr="009F2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обучающихся с различными учебными возможностями»</w:t>
      </w:r>
      <w:r w:rsidR="009F281A" w:rsidRPr="009F28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25DB2" w:rsidRPr="009F281A" w:rsidRDefault="00C25DB2" w:rsidP="009F2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профессионального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мастерства</w:t>
      </w:r>
      <w:r w:rsidR="00DF17D4"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педагогов в процессе активного педагогического общения по развитию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мотивационной сферы обучающихся с различными учебными возможностями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самореализации и стимулирования роста творческого потенциала педагогов в процессе проведения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интеллектуальному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эстетическому развитию педагогов.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- класса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креативности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разработки по теме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участников МК к формированию собственного стиля творческой педагогической деятельности;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Методическое оснащение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интерактивный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(словесный, наглядный, практический)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 (умение самостоятельно распределять деятельность работы, выбор действия и его способа, свобода творчества).</w:t>
      </w:r>
    </w:p>
    <w:p w:rsidR="00C25DB2" w:rsidRPr="00822F46" w:rsidRDefault="00C25DB2" w:rsidP="00822F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объяснение;</w:t>
      </w:r>
      <w:r w:rsid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консультация;</w:t>
      </w:r>
    </w:p>
    <w:p w:rsidR="00C25DB2" w:rsidRPr="00822F46" w:rsidRDefault="00C25DB2" w:rsidP="008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рассказ;</w:t>
      </w:r>
      <w:r w:rsid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показом практических действий;</w:t>
      </w:r>
      <w:r w:rsid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произведений декоративно-прикладного искусства;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Использование наглядности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для практической работы.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видеоролики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братик с Луны»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притча о мальчике, собирающем морских звезд с берега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инструменты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белой бумаги, краски, кисточки, боксерские перчатки, ножницы</w:t>
      </w:r>
    </w:p>
    <w:p w:rsidR="00C25DB2" w:rsidRPr="00822F46" w:rsidRDefault="00C25DB2" w:rsidP="009F28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822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- класса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 Организационный.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 коллеги! Сегодня я предлагаю вам провести практическое занятие в форме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проблемой развития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мотивационной сферы </w:t>
      </w:r>
      <w:proofErr w:type="gramStart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обучающихся</w:t>
      </w:r>
      <w:proofErr w:type="gramEnd"/>
      <w:r w:rsidR="00DF17D4"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трудились многие отечественные и зарубежные педагоги и психологи. Актуальна эта тема и в наше время. Учиться должно, быть всегда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Важнейший 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стоит перед учителем "Как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мотивировать обучающихся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заинтересовать их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?" Для того чтобы ответить на эти вопросы давайте сначала обратимся к самому понятию "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Теоретическо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демонстрационная часть. Презентация педагогического опыта.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Мотивация 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общее название для процессов, методов, средств побуждения учащихся к продуктивной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деятельности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активному освоению содержания образования.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Мотивация строится на интересе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Глазки, вы проснулись? ДА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Щечки, вы проснулись? ДА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Ушки, вы проснулись? ДА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Ножки, вы проснулись? ДА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Детки, вы проснулись? ДА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приветствие позволяет позитивный эмоционально-психологический фон, настроиться и включиться в работу.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 концентрации внимания, повышению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учебной мотивации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упражнения как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«Установка»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Установка.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Привели голову в порядок.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(Погладили, причесали себя пальчиками)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Закрыли глазки и мысленно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внимателен, я могу, у меня всё получится!»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Вдохнули. Выдохнули.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желаю вам успехов, а вы пожелайте мне удачи. Спасибо.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Эффективными являются минутки создания хорошего настроения, проводимые в парах.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Соприкасаются пальчиками с соседом по парте и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Желаю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Успеха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указательный</w:t>
      </w:r>
      <w:proofErr w:type="gram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Большого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(средний)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всём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везде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(мизинец)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Здравствуй!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(вся ладошка)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заинтересовать обучающихся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одно из направлений инновационного педагогического поиска, как для молодого специалиста, так и для опытного профессионала.</w:t>
      </w:r>
      <w:proofErr w:type="gramEnd"/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самом начале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ни один педагог не может пожаловаться на отсутствие у детей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интереса к занятиям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проходит время 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значительно ослабевает.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педагог хочет, чтобы его </w:t>
      </w:r>
      <w:proofErr w:type="gramStart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обучающиеся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интересом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желанием занимались, добивались успешных результатов. Но подчас и педагогу, и родителям приходится с сожалением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констатировать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“не хочет заниматься”, “мог бы достичь отличных результатов, а желания нет”.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одной из основных задач педагога – постоянно развивать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мотивацию к занятиям </w:t>
      </w:r>
      <w:proofErr w:type="gramStart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proofErr w:type="gramEnd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обучающихся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Важную роль в процессе формирования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 играет педагог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желание действовать.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следует организовать так, чтобы </w:t>
      </w:r>
      <w:proofErr w:type="gramStart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обучающемуся</w:t>
      </w:r>
      <w:proofErr w:type="gramEnd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было интересно от самого процесса 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радостно от общения с педагогом и другими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обучающимися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подготовке к занятию необходимо учитывать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мотивационное обеспечение занятия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создавать ситуации успеха для каждого;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способствовать развитию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обучающихся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разными способностями, сохранять их веру в свои силы, давать толчок к самообразованию.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проблема дифференцированного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 оставаться актуальной и сегодня.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дифференцированным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обучением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понимают форму организации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учебной деятельности для различных групп учащихся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 </w:t>
      </w:r>
      <w:proofErr w:type="gramStart"/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обучение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или иначе должно быть согласовано с уровнем развития ребёнка,- это установленный и многократно проверенный факт, который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невозможно оспаривать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учащиеся по-разному овладевают знаниями, умениями и навыками. Эти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различия обусловлены тем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каждый ученик в силу специфических для него условий развития, как внешних, так и внутренних, обладает индивидуальными особенностями.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Психофизиологические особенности учащихся, разные уровни их умственных способностей закономерно требуют для обеспечения эффективного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каждого ученика или группы детей неодинаковых условий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условиях классно-урочной системы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 это возможно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индивидуализации и дифференциации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строить процесс дифференцированного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Практики говорят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степени умственного развития, работоспособности. Теоретики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считают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степени помощи ученику. Дифференциацию можно проводить по степени самостоятельности учащихся при выполнении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учебных действий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эта сложная и кропотливая, требующая постоянного наблюдения, анализа и учёта результатов.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себя я разбила эту работу на несколько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этапов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индивидуальных особенностей учащихся – и физических (здоровья, и психологических, и личностных.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 числе особенностей мыслительной деятельности, и даже условий жизни в семье.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вспоминаются слова К. Д.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Ушинского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«Если педагогика хочет воспитывать человека во всех отношениях, то она 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узнать его тоже во всех отношениях».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я использую личные наблюдения, анкетирование, беседы с родителями.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Выделение отдельных групп учащихся,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отличающихся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различным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уровнем усвоения материала на данный момент;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-уровнем работоспособности и темпом работы;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-особенностями восприятия, памяти, мышления;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-уравновешенностью процессов возбуждения и торможения.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Составление или подбор дифференцированных заданий, включающие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различные приёмы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учащимся самостоятельно справиться с заданием, или связанных с увеличением объёма и сложности задания.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этих этапов по-своему сложен. У каждого педагога свой подход к выделению групп учащихся.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моей точки зрения, правильнее будет не деление детей на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«слабых</w:t>
      </w:r>
      <w:proofErr w:type="gram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«сильных»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отнести их к трём условным группам. Эти группы не постоянны, их состав может меняться.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группа - дети, требующие постоянной дополнительной помощи.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группа – дети, способные справиться самостоятельно.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3группа – дети, способные справляться с материалом за короткий срок с высоким качеством и оказывать помощь другим.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1 группы отличаются низкой и неустойчивой работоспособностью, повышенной утомляемостью, трудностями в организации собственной деятельности, низким уровнем развития памяти, внимания, мышления. Им необходимы постоянная стимуляция, яркая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чёткое отслеживание временного режима, проверка качества выполнения заданий, включение заданий на развитии. Этим учащимся педагоги обычно уделяют максимум внимания в ущерб остальным.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2 группы более всего устраивают учителя, с ними мало хлопот. У них хорошие память и внимание, нормально развитое мышление, грамотная речь, их отличают исполнительность, добросовестность, высокая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учебная мотивация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необходимо постоянное ненавязчивое внимание учителя, небольшая стимуляция, включение творческих заданий.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3 группы обладают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«академической одарённостью»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представляющей собой единство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потребности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эмоциональной включённости,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способности к регуляции своих действий.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плодотворной работы нам понадобится 3 творческих группы педагогов. За первый стол я приглашаю участников, чье полное имя или фамилия начинаются с гласного звука. За вторым столом разместятся те участники, у которых имя или фамилия начинаются на звук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третий стол займут оставшиеся участники.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имитационной игры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Центр – это одна большая семья.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многодетной семье на данный момент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обучается 861 детей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дети с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различными учебными возможностями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Посовещайтесь в своих творческих группах и напишите на цветных 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стикерах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трудности, с которыми вы столкнулись при работе со своими детьми. Отвечать можно по принципу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поп-корна</w:t>
      </w:r>
      <w:proofErr w:type="spellEnd"/>
      <w:proofErr w:type="gram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первым готов, тому и слово.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стикеры</w:t>
      </w:r>
      <w:proofErr w:type="spell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зачитывают и приклеивают на контурную фигуру учителя на доске)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проблем и трудностей возникает у нас, здоровых, полноценных людей, наделенных многолетним педагогическим опытом!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кому в тандеме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«ученик-учитель»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легче?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(выслушиваем несколько мнений.)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обозначим детские проблемы, повторив работу со 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стикерами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Закрепите 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стикеры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фигурке ученика.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Но сегодня мне хотелось бы 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остановится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группе, которым мы должны уделять много внимания. Это дети с ОВЗ. Я предлагаю вам испытать лишь некоторые трудности, с которыми всю свою жизнь живут эти дети.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участника. Первому участнику предлагаю надеть боксерскую перчатку, взять ручку и написать на листе свою фамилию. Второй участник должен вырезать из бумаги прямоугольник, пользуясь только одной рукой. Третий участник надевает маску для сна и 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наощупь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слово, выложенное на магнитной доске магнитными буквами. Четвертому участнику даем наушники, надев которые, он должен выполнить мою просьбу.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алее идут рефлексивные вопросы к участникам)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Какие чувства вы испытывали при выполнении упражнения?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было самым трудным при выполнении упражнения?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помогало выполнять данное упражнение?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вы чувствуете сейчас, после выполнения задания?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вы убедились, что у этой группы детей проблем еще больше.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с участниками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-класса с демонстрацией приемов эффективной работы с детьми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первый шаг к устранению проблем и начнем вместе искать пути их решения. Я помню с детства одно мудрое 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высказывание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силой привести лошадь к водопою, но нельзя заставить ее пить»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происходит и с детьми. Не прорастут наши зерна доброго и вечного, не дадут они ростков, и плодов от них не будет, если не горят желанием детские глаза. Как пробудить этот пытливый взгляд, как увлечь в мир открытий, пусть даже самых маленьких и совсем незначительных?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последний раз рисовали “для себя”? Скорее всего, на скучном совещании, когда ручка сама собой выводила в блокноте затейливые узоры? А вы знаете, что рисование может справиться со многими душевными затруднениями и стать мощным толчком для развития творческого потенциала во всех сферах жизни. Самое главное здесь – получать удовольствие от процесса и не боятся выразить себя.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в фильме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«12 стульев»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Остап спросил у </w:t>
      </w:r>
      <w:proofErr w:type="spell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Воробьянинова</w:t>
      </w:r>
      <w:proofErr w:type="spell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«Киса, скажите мне как художни</w:t>
      </w:r>
      <w:proofErr w:type="gramStart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к-</w:t>
      </w:r>
      <w:proofErr w:type="gramEnd"/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художнику: вы рисовать умеете?»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вас, положа руку на сердце, искренне ответить мне на тот же вопрос.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Ошибаетесь, рисовать могут все! Надо только подобрать для себя подходящие средства и технику. А их сейчас, поверьте, великое множество. Попробуем нарисовать ежа. 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вы его себе представляете. На какую геометрическую фигуру похоже туловище ежа? Нарисуйте овал размером с вашу ладонь, легко нажимая на карандаш. На какую геометрическую фигуру похожа мордочка? Дорисуйте к овалу треугольник слева, приподнимите кверху носик и нарисуйте сверху небольшую капельку. Сколько лапок у ежа? А сколько мы увидим на рисунке? Дорисуйте две короткие лапки. Возьмите краски и раскрасьте мордочку и лапки. Пока краска будет сохнуть, займемся колючим туловищем. Есть два способа.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Выбирайте любой. Можно прикладывать окрашенные комочки бумаги, оставляя отпечаток. А можно опускать в краску одноразовую вилку и прикладывать к бумаге ее зубцы, тоже получится красиво. Начинаем творить. Можно работать в паре, так быстрее и веселее. Теперь дорисуйте глаз и ротик. Ну и кто тут у нас не умел рисовать!</w:t>
      </w:r>
    </w:p>
    <w:p w:rsidR="00C25DB2" w:rsidRPr="00822F46" w:rsidRDefault="00C25DB2" w:rsidP="00822F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– занятие увлекательное, но нам пора заканчивать.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хотел бы поделиться ощущениями? Какая из предложенных техник вызвала наибольший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Рефлексия участников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Подведение итогов.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 детей к обучению через пробуждение интереса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предмету обязательно рано или поздно даст положительный результат в работе педагога. Но как быть, если педагог сталкивается с грубостью, проявлением злости и агрессии со стороны воспитанника? Поведенческие нарушения – явление очень распространенное в наше время.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Агрессивные и другие негативные проявления личности накапливаются так же и у детей, которые в силу дефекта развития не могут объяснить своего внутреннего состояния.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22F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 братик с Луны»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комментарии участников.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занятии решить все проблемы взаимодействия педагогов с особыми детьми нам, конечно же, не удастся, но главное, что мы стали на этот путь.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Завершить работу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-класса я хотела бы притчей. Мальчик и морские звезды. Притча 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мотивации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каждый из нас по отдельности не сможет помочь детям с ОВЗ и решить все их проблемы, но если мы объединимся, то сможем сделать для этих детей гораздо больше, мы сможем сделать мир вокруг них добрее.</w:t>
      </w:r>
    </w:p>
    <w:p w:rsidR="00C25DB2" w:rsidRPr="00822F46" w:rsidRDefault="00C25DB2" w:rsidP="009F2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Н. Толстой считал «главным мерилом хорошего или дурного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 одно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возбуждение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интереса детей к обучению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 детям учиться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светятся их глаз</w:t>
      </w:r>
      <w:proofErr w:type="gramStart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хорошая школа, скучно им, тягостно, тусклые, без света глаза- школа дурная". Так давайте проводить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интересные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и дети с разными </w:t>
      </w:r>
      <w:r w:rsidRP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учебными возможностями</w:t>
      </w:r>
      <w:r w:rsidR="00822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2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захотят у нас заниматься. Спасибо за внимание.</w:t>
      </w:r>
    </w:p>
    <w:p w:rsidR="00287201" w:rsidRPr="00822F46" w:rsidRDefault="00287201" w:rsidP="009F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201" w:rsidRPr="00822F46" w:rsidSect="0028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5DB2"/>
    <w:rsid w:val="00223DA3"/>
    <w:rsid w:val="00287201"/>
    <w:rsid w:val="00680D1E"/>
    <w:rsid w:val="00822F46"/>
    <w:rsid w:val="009F281A"/>
    <w:rsid w:val="00C25DB2"/>
    <w:rsid w:val="00D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1"/>
  </w:style>
  <w:style w:type="paragraph" w:styleId="1">
    <w:name w:val="heading 1"/>
    <w:basedOn w:val="a"/>
    <w:link w:val="10"/>
    <w:uiPriority w:val="9"/>
    <w:qFormat/>
    <w:rsid w:val="00C25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5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2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D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Юлия</cp:lastModifiedBy>
  <cp:revision>4</cp:revision>
  <dcterms:created xsi:type="dcterms:W3CDTF">2019-10-24T14:20:00Z</dcterms:created>
  <dcterms:modified xsi:type="dcterms:W3CDTF">2020-01-13T07:50:00Z</dcterms:modified>
</cp:coreProperties>
</file>