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F8" w:rsidRDefault="00995E8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4395470</wp:posOffset>
            </wp:positionH>
            <wp:positionV relativeFrom="page">
              <wp:posOffset>449580</wp:posOffset>
            </wp:positionV>
            <wp:extent cx="1734185" cy="1301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00F8" w:rsidRDefault="008800F8">
      <w:pPr>
        <w:spacing w:line="200" w:lineRule="exact"/>
        <w:rPr>
          <w:sz w:val="24"/>
          <w:szCs w:val="24"/>
        </w:rPr>
      </w:pPr>
    </w:p>
    <w:p w:rsidR="008800F8" w:rsidRDefault="008800F8">
      <w:pPr>
        <w:spacing w:line="200" w:lineRule="exact"/>
        <w:rPr>
          <w:sz w:val="24"/>
          <w:szCs w:val="24"/>
        </w:rPr>
      </w:pPr>
    </w:p>
    <w:p w:rsidR="008800F8" w:rsidRDefault="008800F8">
      <w:pPr>
        <w:spacing w:line="200" w:lineRule="exact"/>
        <w:rPr>
          <w:sz w:val="24"/>
          <w:szCs w:val="24"/>
        </w:rPr>
      </w:pPr>
    </w:p>
    <w:p w:rsidR="008800F8" w:rsidRDefault="008800F8">
      <w:pPr>
        <w:spacing w:line="200" w:lineRule="exact"/>
        <w:rPr>
          <w:sz w:val="24"/>
          <w:szCs w:val="24"/>
        </w:rPr>
      </w:pPr>
    </w:p>
    <w:p w:rsidR="008800F8" w:rsidRDefault="008800F8">
      <w:pPr>
        <w:spacing w:line="200" w:lineRule="exact"/>
        <w:rPr>
          <w:sz w:val="24"/>
          <w:szCs w:val="24"/>
        </w:rPr>
      </w:pPr>
    </w:p>
    <w:p w:rsidR="008800F8" w:rsidRDefault="008800F8">
      <w:pPr>
        <w:spacing w:line="200" w:lineRule="exact"/>
        <w:rPr>
          <w:sz w:val="24"/>
          <w:szCs w:val="24"/>
        </w:rPr>
      </w:pPr>
    </w:p>
    <w:p w:rsidR="008800F8" w:rsidRDefault="008800F8">
      <w:pPr>
        <w:spacing w:line="237" w:lineRule="exact"/>
        <w:rPr>
          <w:sz w:val="24"/>
          <w:szCs w:val="24"/>
        </w:rPr>
      </w:pPr>
    </w:p>
    <w:p w:rsidR="008800F8" w:rsidRDefault="00995E88">
      <w:pPr>
        <w:ind w:left="6207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8"/>
          <w:szCs w:val="28"/>
        </w:rPr>
        <w:t>Консультация для родителей</w:t>
      </w:r>
    </w:p>
    <w:p w:rsidR="008800F8" w:rsidRDefault="008800F8">
      <w:pPr>
        <w:spacing w:line="324" w:lineRule="exact"/>
        <w:rPr>
          <w:sz w:val="24"/>
          <w:szCs w:val="24"/>
        </w:rPr>
      </w:pPr>
    </w:p>
    <w:p w:rsidR="008800F8" w:rsidRDefault="00995E8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Памятка для детей и родителей</w:t>
      </w:r>
    </w:p>
    <w:p w:rsidR="008800F8" w:rsidRDefault="00995E88">
      <w:pPr>
        <w:numPr>
          <w:ilvl w:val="0"/>
          <w:numId w:val="1"/>
        </w:numPr>
        <w:tabs>
          <w:tab w:val="left" w:pos="2807"/>
        </w:tabs>
        <w:ind w:left="2807" w:hanging="209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color w:val="FF0000"/>
          <w:sz w:val="28"/>
          <w:szCs w:val="28"/>
        </w:rPr>
        <w:t>мерах безопасности на тонком льду</w:t>
      </w:r>
    </w:p>
    <w:p w:rsidR="008800F8" w:rsidRDefault="00995E88">
      <w:pPr>
        <w:numPr>
          <w:ilvl w:val="1"/>
          <w:numId w:val="1"/>
        </w:numPr>
        <w:tabs>
          <w:tab w:val="left" w:pos="3307"/>
        </w:tabs>
        <w:ind w:left="3307" w:hanging="222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color w:val="FF0000"/>
          <w:sz w:val="28"/>
          <w:szCs w:val="28"/>
        </w:rPr>
        <w:t>в период весеннего паводка</w:t>
      </w:r>
    </w:p>
    <w:p w:rsidR="008800F8" w:rsidRDefault="008800F8">
      <w:pPr>
        <w:spacing w:line="330" w:lineRule="exact"/>
        <w:rPr>
          <w:sz w:val="24"/>
          <w:szCs w:val="24"/>
        </w:rPr>
      </w:pPr>
    </w:p>
    <w:p w:rsidR="008800F8" w:rsidRDefault="00995E88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Весна - замечательное время года. </w:t>
      </w:r>
      <w:r>
        <w:rPr>
          <w:rFonts w:eastAsia="Times New Roman"/>
          <w:sz w:val="28"/>
          <w:szCs w:val="28"/>
        </w:rPr>
        <w:t>Нет,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пожалуй,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человека,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который бы не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радовался пробуждению природы, весеннему пению птиц, </w:t>
      </w:r>
      <w:r>
        <w:rPr>
          <w:rFonts w:eastAsia="Times New Roman"/>
          <w:sz w:val="28"/>
          <w:szCs w:val="28"/>
        </w:rPr>
        <w:t>ласковому весеннему солнышку.</w:t>
      </w:r>
    </w:p>
    <w:p w:rsidR="008800F8" w:rsidRDefault="008800F8">
      <w:pPr>
        <w:spacing w:line="13" w:lineRule="exact"/>
        <w:rPr>
          <w:sz w:val="24"/>
          <w:szCs w:val="24"/>
        </w:rPr>
      </w:pPr>
    </w:p>
    <w:p w:rsidR="008800F8" w:rsidRDefault="00995E88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«Всякий лед до тепла живет» - гласит пословица. </w:t>
      </w:r>
      <w:r>
        <w:rPr>
          <w:rFonts w:eastAsia="Times New Roman"/>
          <w:b/>
          <w:bCs/>
          <w:sz w:val="28"/>
          <w:szCs w:val="28"/>
        </w:rPr>
        <w:t>Приближается время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весеннего паводка. </w:t>
      </w:r>
      <w:r>
        <w:rPr>
          <w:rFonts w:eastAsia="Times New Roman"/>
          <w:sz w:val="28"/>
          <w:szCs w:val="28"/>
        </w:rPr>
        <w:t>И весна не всегда радость тому,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кто не соблюдает правил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поведения на воде в период половодья и когда непрочен лед. Ледоход - это очень увле</w:t>
      </w:r>
      <w:r>
        <w:rPr>
          <w:rFonts w:eastAsia="Times New Roman"/>
          <w:sz w:val="28"/>
          <w:szCs w:val="28"/>
        </w:rPr>
        <w:t>кательное зрелище, которое привлекает многих людей, особенно детей. Их притягивает возможность не только полюбоваться ледоходом, но и попускать корабли по весенним ручейкам. Однако нельзя забывать, что этот период очень опасен, особенно те места, где выход</w:t>
      </w:r>
      <w:r>
        <w:rPr>
          <w:rFonts w:eastAsia="Times New Roman"/>
          <w:sz w:val="28"/>
          <w:szCs w:val="28"/>
        </w:rPr>
        <w:t>ят на поверхность водоёма подземные ключи, стоки теплой воды от промышленных предприятий, возле выступающих изо льда кустов, камыша, коряг и пр. Период половодья требует от нас порядка, осторожности и соблюдения правил безопасности поведения на льду и воде</w:t>
      </w:r>
      <w:r>
        <w:rPr>
          <w:rFonts w:eastAsia="Times New Roman"/>
          <w:sz w:val="28"/>
          <w:szCs w:val="28"/>
        </w:rPr>
        <w:t>.</w:t>
      </w:r>
    </w:p>
    <w:p w:rsidR="008800F8" w:rsidRDefault="008800F8">
      <w:pPr>
        <w:spacing w:line="26" w:lineRule="exact"/>
        <w:rPr>
          <w:sz w:val="24"/>
          <w:szCs w:val="24"/>
        </w:rPr>
      </w:pPr>
    </w:p>
    <w:p w:rsidR="008800F8" w:rsidRDefault="00995E88">
      <w:pPr>
        <w:numPr>
          <w:ilvl w:val="0"/>
          <w:numId w:val="2"/>
        </w:numPr>
        <w:tabs>
          <w:tab w:val="left" w:pos="309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этот период необходимо помнить, что весенний лед очень коварен, солнце и туман задолго до вскрытия водоемов делают его пористым, рыхлым, хотя внешне он выглядит крепким. Лед съедается " сверху солнцем, талой водой, а снизу подтачивается течением. Очень </w:t>
      </w:r>
      <w:r>
        <w:rPr>
          <w:rFonts w:eastAsia="Times New Roman"/>
          <w:sz w:val="28"/>
          <w:szCs w:val="28"/>
        </w:rPr>
        <w:t>опасно по нему ходить: в любой момент может рассыпаться под ногами и сомкнуться над головой.</w:t>
      </w:r>
    </w:p>
    <w:p w:rsidR="008800F8" w:rsidRDefault="008800F8">
      <w:pPr>
        <w:spacing w:line="13" w:lineRule="exact"/>
        <w:rPr>
          <w:rFonts w:eastAsia="Times New Roman"/>
          <w:sz w:val="28"/>
          <w:szCs w:val="28"/>
        </w:rPr>
      </w:pPr>
    </w:p>
    <w:p w:rsidR="008800F8" w:rsidRDefault="00995E88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Такой лед не способен выдержать вес человека, не говоря уже о транспортных средствах.</w:t>
      </w:r>
    </w:p>
    <w:p w:rsidR="008800F8" w:rsidRDefault="008800F8">
      <w:pPr>
        <w:spacing w:line="15" w:lineRule="exact"/>
        <w:rPr>
          <w:rFonts w:eastAsia="Times New Roman"/>
          <w:sz w:val="28"/>
          <w:szCs w:val="28"/>
        </w:rPr>
      </w:pPr>
    </w:p>
    <w:p w:rsidR="008800F8" w:rsidRDefault="00995E88">
      <w:pPr>
        <w:spacing w:line="235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Несмотря на все меры, принимаемые властями и службами, каждый человек сам о</w:t>
      </w:r>
      <w:r>
        <w:rPr>
          <w:rFonts w:eastAsia="Times New Roman"/>
          <w:sz w:val="28"/>
          <w:szCs w:val="28"/>
        </w:rPr>
        <w:t>твечает за свою жизнь и безопасность на водных объектах.</w:t>
      </w:r>
    </w:p>
    <w:p w:rsidR="008800F8" w:rsidRDefault="00995E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2238375</wp:posOffset>
            </wp:positionH>
            <wp:positionV relativeFrom="paragraph">
              <wp:posOffset>5080</wp:posOffset>
            </wp:positionV>
            <wp:extent cx="1823085" cy="18834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00F8" w:rsidRDefault="008800F8">
      <w:pPr>
        <w:sectPr w:rsidR="008800F8">
          <w:pgSz w:w="11900" w:h="16838"/>
          <w:pgMar w:top="1440" w:right="846" w:bottom="1440" w:left="1133" w:header="0" w:footer="0" w:gutter="0"/>
          <w:cols w:space="720" w:equalWidth="0">
            <w:col w:w="9927"/>
          </w:cols>
        </w:sectPr>
      </w:pPr>
    </w:p>
    <w:p w:rsidR="008800F8" w:rsidRDefault="00995E88">
      <w:pPr>
        <w:jc w:val="center"/>
        <w:rPr>
          <w:sz w:val="20"/>
          <w:szCs w:val="20"/>
        </w:rPr>
      </w:pPr>
      <w:r>
        <w:rPr>
          <w:rFonts w:eastAsia="Times New Roman"/>
          <w:color w:val="0070C0"/>
          <w:sz w:val="28"/>
          <w:szCs w:val="28"/>
        </w:rPr>
        <w:lastRenderedPageBreak/>
        <w:t>Ура! Весна и ледоход!</w:t>
      </w:r>
    </w:p>
    <w:p w:rsidR="008800F8" w:rsidRDefault="008800F8">
      <w:pPr>
        <w:spacing w:line="2" w:lineRule="exact"/>
        <w:rPr>
          <w:sz w:val="20"/>
          <w:szCs w:val="20"/>
        </w:rPr>
      </w:pPr>
    </w:p>
    <w:p w:rsidR="008800F8" w:rsidRDefault="00995E88">
      <w:pPr>
        <w:jc w:val="center"/>
        <w:rPr>
          <w:sz w:val="20"/>
          <w:szCs w:val="20"/>
        </w:rPr>
      </w:pPr>
      <w:r>
        <w:rPr>
          <w:rFonts w:eastAsia="Times New Roman"/>
          <w:color w:val="0070C0"/>
          <w:sz w:val="28"/>
          <w:szCs w:val="28"/>
        </w:rPr>
        <w:t>Плывёт, плывёт по речке лёд…</w:t>
      </w:r>
    </w:p>
    <w:p w:rsidR="008800F8" w:rsidRDefault="00995E88">
      <w:pPr>
        <w:jc w:val="center"/>
        <w:rPr>
          <w:sz w:val="20"/>
          <w:szCs w:val="20"/>
        </w:rPr>
      </w:pPr>
      <w:r>
        <w:rPr>
          <w:rFonts w:eastAsia="Times New Roman"/>
          <w:color w:val="0070C0"/>
          <w:sz w:val="28"/>
          <w:szCs w:val="28"/>
        </w:rPr>
        <w:t>Глядят ребята там и тут,</w:t>
      </w:r>
    </w:p>
    <w:p w:rsidR="008800F8" w:rsidRDefault="00995E88">
      <w:pPr>
        <w:jc w:val="center"/>
        <w:rPr>
          <w:sz w:val="20"/>
          <w:szCs w:val="20"/>
        </w:rPr>
      </w:pPr>
      <w:r>
        <w:rPr>
          <w:rFonts w:eastAsia="Times New Roman"/>
          <w:color w:val="0070C0"/>
          <w:sz w:val="28"/>
          <w:szCs w:val="28"/>
        </w:rPr>
        <w:t>Как льдины по воде плывут.</w:t>
      </w:r>
    </w:p>
    <w:p w:rsidR="008800F8" w:rsidRDefault="00995E88">
      <w:pPr>
        <w:jc w:val="center"/>
        <w:rPr>
          <w:sz w:val="20"/>
          <w:szCs w:val="20"/>
        </w:rPr>
      </w:pPr>
      <w:r>
        <w:rPr>
          <w:rFonts w:eastAsia="Times New Roman"/>
          <w:color w:val="0070C0"/>
          <w:sz w:val="28"/>
          <w:szCs w:val="28"/>
        </w:rPr>
        <w:t>Ну чем тебе не корабли!</w:t>
      </w:r>
    </w:p>
    <w:p w:rsidR="008800F8" w:rsidRDefault="00995E88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color w:val="0070C0"/>
          <w:sz w:val="28"/>
          <w:szCs w:val="28"/>
        </w:rPr>
        <w:t>Но нет! – не уходи с земли!</w:t>
      </w:r>
    </w:p>
    <w:p w:rsidR="008800F8" w:rsidRDefault="00995E88">
      <w:pPr>
        <w:jc w:val="center"/>
        <w:rPr>
          <w:sz w:val="20"/>
          <w:szCs w:val="20"/>
        </w:rPr>
      </w:pPr>
      <w:r>
        <w:rPr>
          <w:rFonts w:eastAsia="Times New Roman"/>
          <w:color w:val="0070C0"/>
          <w:sz w:val="28"/>
          <w:szCs w:val="28"/>
        </w:rPr>
        <w:t xml:space="preserve">На лёд коварный не </w:t>
      </w:r>
      <w:r>
        <w:rPr>
          <w:rFonts w:eastAsia="Times New Roman"/>
          <w:color w:val="0070C0"/>
          <w:sz w:val="28"/>
          <w:szCs w:val="28"/>
        </w:rPr>
        <w:t>ступай,</w:t>
      </w:r>
    </w:p>
    <w:p w:rsidR="008800F8" w:rsidRDefault="008800F8">
      <w:pPr>
        <w:spacing w:line="2" w:lineRule="exact"/>
        <w:rPr>
          <w:sz w:val="20"/>
          <w:szCs w:val="20"/>
        </w:rPr>
      </w:pPr>
    </w:p>
    <w:p w:rsidR="008800F8" w:rsidRDefault="00995E88">
      <w:pPr>
        <w:jc w:val="center"/>
        <w:rPr>
          <w:sz w:val="20"/>
          <w:szCs w:val="20"/>
        </w:rPr>
      </w:pPr>
      <w:r>
        <w:rPr>
          <w:rFonts w:eastAsia="Times New Roman"/>
          <w:color w:val="0070C0"/>
          <w:sz w:val="28"/>
          <w:szCs w:val="28"/>
        </w:rPr>
        <w:t>Опасно это — так и знай!</w:t>
      </w:r>
    </w:p>
    <w:p w:rsidR="008800F8" w:rsidRDefault="00995E88">
      <w:pPr>
        <w:jc w:val="center"/>
        <w:rPr>
          <w:sz w:val="20"/>
          <w:szCs w:val="20"/>
        </w:rPr>
      </w:pPr>
      <w:r>
        <w:rPr>
          <w:rFonts w:eastAsia="Times New Roman"/>
          <w:color w:val="0070C0"/>
          <w:sz w:val="28"/>
          <w:szCs w:val="28"/>
        </w:rPr>
        <w:t>Такой корабль перевернётся,</w:t>
      </w:r>
    </w:p>
    <w:p w:rsidR="008800F8" w:rsidRDefault="00995E88">
      <w:pPr>
        <w:jc w:val="center"/>
        <w:rPr>
          <w:sz w:val="20"/>
          <w:szCs w:val="20"/>
        </w:rPr>
      </w:pPr>
      <w:r>
        <w:rPr>
          <w:rFonts w:eastAsia="Times New Roman"/>
          <w:color w:val="0070C0"/>
          <w:sz w:val="28"/>
          <w:szCs w:val="28"/>
        </w:rPr>
        <w:t>На части может расколоться</w:t>
      </w:r>
    </w:p>
    <w:p w:rsidR="008800F8" w:rsidRDefault="00995E88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color w:val="0070C0"/>
          <w:sz w:val="28"/>
          <w:szCs w:val="28"/>
        </w:rPr>
        <w:t>Иль унесёт на центр реки…</w:t>
      </w:r>
    </w:p>
    <w:p w:rsidR="008800F8" w:rsidRDefault="00995E88">
      <w:pPr>
        <w:jc w:val="center"/>
        <w:rPr>
          <w:sz w:val="20"/>
          <w:szCs w:val="20"/>
        </w:rPr>
      </w:pPr>
      <w:r>
        <w:rPr>
          <w:rFonts w:eastAsia="Times New Roman"/>
          <w:color w:val="0070C0"/>
          <w:sz w:val="28"/>
          <w:szCs w:val="28"/>
        </w:rPr>
        <w:t>Весной от речки прочь беги!</w:t>
      </w:r>
    </w:p>
    <w:p w:rsidR="008800F8" w:rsidRDefault="008800F8">
      <w:pPr>
        <w:spacing w:line="326" w:lineRule="exact"/>
        <w:rPr>
          <w:sz w:val="20"/>
          <w:szCs w:val="20"/>
        </w:rPr>
      </w:pPr>
    </w:p>
    <w:p w:rsidR="008800F8" w:rsidRDefault="00995E8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Помните, взрослые и дети!</w:t>
      </w:r>
    </w:p>
    <w:p w:rsidR="008800F8" w:rsidRDefault="008800F8">
      <w:pPr>
        <w:spacing w:line="3" w:lineRule="exact"/>
        <w:rPr>
          <w:sz w:val="20"/>
          <w:szCs w:val="20"/>
        </w:rPr>
      </w:pPr>
    </w:p>
    <w:p w:rsidR="008800F8" w:rsidRDefault="00995E88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весеннем льду легко провалиться</w:t>
      </w:r>
    </w:p>
    <w:p w:rsidR="008800F8" w:rsidRDefault="00995E88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быстрее всего процесс распада льда происходит у </w:t>
      </w:r>
      <w:r>
        <w:rPr>
          <w:rFonts w:eastAsia="Times New Roman"/>
          <w:b/>
          <w:bCs/>
          <w:sz w:val="28"/>
          <w:szCs w:val="28"/>
        </w:rPr>
        <w:t>берегов</w:t>
      </w:r>
    </w:p>
    <w:p w:rsidR="008800F8" w:rsidRDefault="00995E88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весенний лед, покрытый снегом, быстро превращается в рыхлую массу</w:t>
      </w:r>
    </w:p>
    <w:p w:rsidR="008800F8" w:rsidRDefault="00995E88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выходить на лед во время весеннего паводка опасно</w:t>
      </w:r>
    </w:p>
    <w:p w:rsidR="008800F8" w:rsidRDefault="00995E88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 стойте на обрывистых и подмытых берегах - они могут обвалиться</w:t>
      </w:r>
    </w:p>
    <w:p w:rsidR="008800F8" w:rsidRDefault="008800F8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8800F8" w:rsidRDefault="00995E88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когда вы наблюдаете за ледоходом с моста, нельзя перегибаться чер</w:t>
      </w:r>
      <w:r>
        <w:rPr>
          <w:rFonts w:eastAsia="Times New Roman"/>
          <w:b/>
          <w:bCs/>
          <w:sz w:val="28"/>
          <w:szCs w:val="28"/>
        </w:rPr>
        <w:t>ез перила</w:t>
      </w:r>
    </w:p>
    <w:p w:rsidR="008800F8" w:rsidRDefault="008800F8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8800F8" w:rsidRDefault="00995E88">
      <w:pPr>
        <w:numPr>
          <w:ilvl w:val="0"/>
          <w:numId w:val="3"/>
        </w:numPr>
        <w:tabs>
          <w:tab w:val="left" w:pos="720"/>
        </w:tabs>
        <w:spacing w:line="234" w:lineRule="auto"/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если вы оказались свидетелем несчастного случая на реке или озере, не теряйтесь, не убегайте домой, а громко зовите на помощь</w:t>
      </w:r>
    </w:p>
    <w:p w:rsidR="008800F8" w:rsidRDefault="008800F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800F8" w:rsidRDefault="00995E88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выходить в весенний период на водоемы;</w:t>
      </w:r>
    </w:p>
    <w:p w:rsidR="008800F8" w:rsidRDefault="00995E88">
      <w:pPr>
        <w:numPr>
          <w:ilvl w:val="0"/>
          <w:numId w:val="3"/>
        </w:numPr>
        <w:tabs>
          <w:tab w:val="left" w:pos="780"/>
        </w:tabs>
        <w:ind w:left="780" w:hanging="42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переправляться через реку в период ледохода;</w:t>
      </w:r>
    </w:p>
    <w:p w:rsidR="008800F8" w:rsidRDefault="00995E88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подходить близко к реке в местах </w:t>
      </w:r>
      <w:r>
        <w:rPr>
          <w:rFonts w:eastAsia="Times New Roman"/>
          <w:b/>
          <w:bCs/>
          <w:sz w:val="28"/>
          <w:szCs w:val="28"/>
        </w:rPr>
        <w:t>затора льда,</w:t>
      </w:r>
    </w:p>
    <w:p w:rsidR="008800F8" w:rsidRDefault="00995E88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стоять на обрывистом берегу, подвергающемуся разливу и обвалу;</w:t>
      </w:r>
    </w:p>
    <w:p w:rsidR="008800F8" w:rsidRDefault="008800F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800F8" w:rsidRDefault="00995E88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собираться на мостиках, плотинах и запрудах;</w:t>
      </w:r>
    </w:p>
    <w:p w:rsidR="008800F8" w:rsidRDefault="00995E88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приближаться к ледяным заторам,</w:t>
      </w:r>
    </w:p>
    <w:p w:rsidR="008800F8" w:rsidRDefault="00995E88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отталкивать льдины от берегов,</w:t>
      </w:r>
    </w:p>
    <w:p w:rsidR="008800F8" w:rsidRDefault="00995E88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измерять глубину реки или любого водоема</w:t>
      </w:r>
      <w:r>
        <w:rPr>
          <w:rFonts w:eastAsia="Times New Roman"/>
          <w:sz w:val="28"/>
          <w:szCs w:val="28"/>
        </w:rPr>
        <w:t>,</w:t>
      </w:r>
    </w:p>
    <w:p w:rsidR="008800F8" w:rsidRDefault="008800F8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8800F8" w:rsidRDefault="00995E88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ходить по льдинам и кататься</w:t>
      </w:r>
      <w:r>
        <w:rPr>
          <w:rFonts w:eastAsia="Times New Roman"/>
          <w:b/>
          <w:bCs/>
          <w:sz w:val="28"/>
          <w:szCs w:val="28"/>
        </w:rPr>
        <w:t xml:space="preserve"> на них.</w:t>
      </w:r>
    </w:p>
    <w:p w:rsidR="008800F8" w:rsidRDefault="008800F8">
      <w:pPr>
        <w:spacing w:line="324" w:lineRule="exact"/>
        <w:rPr>
          <w:sz w:val="20"/>
          <w:szCs w:val="20"/>
        </w:rPr>
      </w:pPr>
    </w:p>
    <w:p w:rsidR="008800F8" w:rsidRDefault="00995E88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Уважаемые родители:</w:t>
      </w:r>
    </w:p>
    <w:p w:rsidR="008800F8" w:rsidRDefault="008800F8">
      <w:pPr>
        <w:spacing w:line="8" w:lineRule="exact"/>
        <w:rPr>
          <w:sz w:val="20"/>
          <w:szCs w:val="20"/>
        </w:rPr>
      </w:pPr>
    </w:p>
    <w:p w:rsidR="008800F8" w:rsidRDefault="00995E88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озера;</w:t>
      </w:r>
    </w:p>
    <w:p w:rsidR="008800F8" w:rsidRDefault="008800F8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8800F8" w:rsidRDefault="00995E88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помните, что в период паводка, даже при незначительном ледоходе, </w:t>
      </w:r>
      <w:r>
        <w:rPr>
          <w:rFonts w:eastAsia="Times New Roman"/>
          <w:sz w:val="28"/>
          <w:szCs w:val="28"/>
        </w:rPr>
        <w:t>несчастные случаи чаще всего происходят с детьми;</w:t>
      </w:r>
    </w:p>
    <w:p w:rsidR="008800F8" w:rsidRDefault="008800F8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8800F8" w:rsidRDefault="00995E88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разъясняйте правила поведения в период паводка, запрещайте им шалить у воды, пресекайте лихачество;</w:t>
      </w:r>
    </w:p>
    <w:p w:rsidR="008800F8" w:rsidRDefault="008800F8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8800F8" w:rsidRDefault="00995E88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 разрешайте им кататься на самодельных плотах, досках. плавающих льдинах. Оторванная льдина, холодная </w:t>
      </w:r>
      <w:r>
        <w:rPr>
          <w:rFonts w:eastAsia="Times New Roman"/>
          <w:sz w:val="28"/>
          <w:szCs w:val="28"/>
        </w:rPr>
        <w:t>вода, быстрое течение грозят гибелью;</w:t>
      </w:r>
    </w:p>
    <w:p w:rsidR="008800F8" w:rsidRDefault="008800F8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8800F8" w:rsidRDefault="00995E88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разъясняйте детям меры предосторожности в период ледохода и весеннего паводка;</w:t>
      </w:r>
    </w:p>
    <w:p w:rsidR="008800F8" w:rsidRDefault="008800F8">
      <w:pPr>
        <w:sectPr w:rsidR="008800F8">
          <w:pgSz w:w="11900" w:h="16838"/>
          <w:pgMar w:top="700" w:right="846" w:bottom="763" w:left="1140" w:header="0" w:footer="0" w:gutter="0"/>
          <w:cols w:space="720" w:equalWidth="0">
            <w:col w:w="9920"/>
          </w:cols>
        </w:sectPr>
      </w:pPr>
    </w:p>
    <w:p w:rsidR="008800F8" w:rsidRDefault="00995E88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долг  каждого  родителя  -  сделать  все  возможное,  чтобы  предостеречь</w:t>
      </w:r>
    </w:p>
    <w:p w:rsidR="008800F8" w:rsidRDefault="008800F8">
      <w:pPr>
        <w:spacing w:line="16" w:lineRule="exact"/>
        <w:rPr>
          <w:sz w:val="20"/>
          <w:szCs w:val="20"/>
        </w:rPr>
      </w:pPr>
    </w:p>
    <w:p w:rsidR="008800F8" w:rsidRDefault="00995E88">
      <w:pPr>
        <w:spacing w:line="237" w:lineRule="auto"/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дошкольников от происшествий на воде, кот</w:t>
      </w:r>
      <w:r>
        <w:rPr>
          <w:rFonts w:eastAsia="Times New Roman"/>
          <w:sz w:val="28"/>
          <w:szCs w:val="28"/>
        </w:rPr>
        <w:t xml:space="preserve">орые кончаются трагически. </w:t>
      </w:r>
      <w:r>
        <w:rPr>
          <w:rFonts w:eastAsia="Times New Roman"/>
          <w:color w:val="343434"/>
          <w:sz w:val="28"/>
          <w:szCs w:val="28"/>
        </w:rPr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</w:p>
    <w:p w:rsidR="008800F8" w:rsidRDefault="008800F8">
      <w:pPr>
        <w:spacing w:line="15" w:lineRule="exact"/>
        <w:rPr>
          <w:sz w:val="20"/>
          <w:szCs w:val="20"/>
        </w:rPr>
      </w:pPr>
    </w:p>
    <w:p w:rsidR="008800F8" w:rsidRDefault="00995E88">
      <w:pPr>
        <w:numPr>
          <w:ilvl w:val="0"/>
          <w:numId w:val="6"/>
        </w:numPr>
        <w:tabs>
          <w:tab w:val="left" w:pos="633"/>
        </w:tabs>
        <w:spacing w:line="237" w:lineRule="auto"/>
        <w:ind w:left="360" w:right="20" w:hanging="7"/>
        <w:jc w:val="both"/>
        <w:rPr>
          <w:rFonts w:eastAsia="Times New Roman"/>
          <w:color w:val="343434"/>
          <w:sz w:val="28"/>
          <w:szCs w:val="28"/>
        </w:rPr>
      </w:pPr>
      <w:r>
        <w:rPr>
          <w:rFonts w:eastAsia="Times New Roman"/>
          <w:color w:val="343434"/>
          <w:sz w:val="28"/>
          <w:szCs w:val="28"/>
        </w:rPr>
        <w:t xml:space="preserve">этот период ребятам не следует </w:t>
      </w:r>
      <w:r>
        <w:rPr>
          <w:rFonts w:eastAsia="Times New Roman"/>
          <w:color w:val="343434"/>
          <w:sz w:val="28"/>
          <w:szCs w:val="28"/>
        </w:rPr>
        <w:t>водить детей на водоемы. Особенно опасны для жизни глубокие ямы и промоины, которые не всегда огорожены и обозначены предупредительными знаками.</w:t>
      </w:r>
    </w:p>
    <w:p w:rsidR="008800F8" w:rsidRDefault="008800F8">
      <w:pPr>
        <w:spacing w:line="320" w:lineRule="exact"/>
        <w:rPr>
          <w:sz w:val="20"/>
          <w:szCs w:val="20"/>
        </w:rPr>
      </w:pPr>
    </w:p>
    <w:p w:rsidR="008800F8" w:rsidRDefault="00995E88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Уважаемые взрослые, будьте и сами очень внимательны.</w:t>
      </w:r>
    </w:p>
    <w:p w:rsidR="008800F8" w:rsidRDefault="00995E88">
      <w:pPr>
        <w:numPr>
          <w:ilvl w:val="0"/>
          <w:numId w:val="7"/>
        </w:numPr>
        <w:tabs>
          <w:tab w:val="left" w:pos="700"/>
        </w:tabs>
        <w:ind w:left="700" w:hanging="34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Нельзя выходить на водоемы при образовании ледяных заторо</w:t>
      </w:r>
      <w:r>
        <w:rPr>
          <w:rFonts w:eastAsia="Times New Roman"/>
          <w:sz w:val="28"/>
          <w:szCs w:val="28"/>
        </w:rPr>
        <w:t>в.</w:t>
      </w:r>
    </w:p>
    <w:p w:rsidR="008800F8" w:rsidRDefault="00995E88">
      <w:pPr>
        <w:numPr>
          <w:ilvl w:val="0"/>
          <w:numId w:val="7"/>
        </w:numPr>
        <w:tabs>
          <w:tab w:val="left" w:pos="700"/>
        </w:tabs>
        <w:spacing w:line="238" w:lineRule="auto"/>
        <w:ind w:left="700" w:hanging="34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 пользуйтесь переходами по льду.</w:t>
      </w:r>
    </w:p>
    <w:p w:rsidR="008800F8" w:rsidRDefault="008800F8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8800F8" w:rsidRDefault="00995E88">
      <w:pPr>
        <w:numPr>
          <w:ilvl w:val="0"/>
          <w:numId w:val="7"/>
        </w:numPr>
        <w:tabs>
          <w:tab w:val="left" w:pos="708"/>
        </w:tabs>
        <w:spacing w:line="233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Опасно находиться на весеннем льду водохранилищ. Были неоднократные случаи, когда ветром отрывались большие поля льда, на которых находились рыболовы и дети. Для их спасения применялись вертолеты и катера.</w:t>
      </w:r>
    </w:p>
    <w:p w:rsidR="008800F8" w:rsidRDefault="008800F8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8800F8" w:rsidRDefault="00995E88">
      <w:pPr>
        <w:numPr>
          <w:ilvl w:val="0"/>
          <w:numId w:val="7"/>
        </w:numPr>
        <w:tabs>
          <w:tab w:val="left" w:pos="708"/>
        </w:tabs>
        <w:spacing w:line="233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 время п</w:t>
      </w:r>
      <w:r>
        <w:rPr>
          <w:rFonts w:eastAsia="Times New Roman"/>
          <w:sz w:val="28"/>
          <w:szCs w:val="28"/>
        </w:rPr>
        <w:t>аводка и ледохода опасно находиться на обрывистом берегу, так как быстрое течение воды подмывает и рушит его. Вот почему весной, особенно в период вскрытия рек и ледохода, необходимо максимально усилить наблюдение за детьми, вести среди них разъяснительную</w:t>
      </w:r>
      <w:r>
        <w:rPr>
          <w:rFonts w:eastAsia="Times New Roman"/>
          <w:sz w:val="28"/>
          <w:szCs w:val="28"/>
        </w:rPr>
        <w:t xml:space="preserve"> работу.</w:t>
      </w:r>
    </w:p>
    <w:p w:rsidR="008800F8" w:rsidRDefault="008800F8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8800F8" w:rsidRDefault="00995E88">
      <w:pPr>
        <w:numPr>
          <w:ilvl w:val="0"/>
          <w:numId w:val="7"/>
        </w:numPr>
        <w:tabs>
          <w:tab w:val="left" w:pos="700"/>
        </w:tabs>
        <w:spacing w:line="238" w:lineRule="auto"/>
        <w:ind w:left="700" w:hanging="34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 спасания  утопающего  на  весеннем  льду  аналогичны  способам</w:t>
      </w:r>
    </w:p>
    <w:p w:rsidR="008800F8" w:rsidRDefault="008800F8">
      <w:pPr>
        <w:spacing w:line="16" w:lineRule="exact"/>
        <w:rPr>
          <w:sz w:val="20"/>
          <w:szCs w:val="20"/>
        </w:rPr>
      </w:pPr>
    </w:p>
    <w:p w:rsidR="008800F8" w:rsidRDefault="00995E88">
      <w:pPr>
        <w:spacing w:line="234" w:lineRule="auto"/>
        <w:ind w:left="72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спасания на осеннем или зимнем льду, но имеют свои особенности и представляют определенную сложность:</w:t>
      </w:r>
    </w:p>
    <w:p w:rsidR="008800F8" w:rsidRDefault="008800F8">
      <w:pPr>
        <w:spacing w:line="15" w:lineRule="exact"/>
        <w:rPr>
          <w:sz w:val="20"/>
          <w:szCs w:val="20"/>
        </w:rPr>
      </w:pPr>
    </w:p>
    <w:p w:rsidR="008800F8" w:rsidRDefault="00995E88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Во-первых, </w:t>
      </w:r>
      <w:r>
        <w:rPr>
          <w:rFonts w:eastAsia="Times New Roman"/>
          <w:sz w:val="28"/>
          <w:szCs w:val="28"/>
        </w:rPr>
        <w:t>рыхлость льда усложняет действия самого тонущего и требует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большой выносливости.</w:t>
      </w:r>
    </w:p>
    <w:p w:rsidR="008800F8" w:rsidRDefault="008800F8">
      <w:pPr>
        <w:spacing w:line="16" w:lineRule="exact"/>
        <w:rPr>
          <w:sz w:val="20"/>
          <w:szCs w:val="20"/>
        </w:rPr>
      </w:pPr>
    </w:p>
    <w:p w:rsidR="008800F8" w:rsidRDefault="00995E8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Во-вторых, </w:t>
      </w:r>
      <w:r>
        <w:rPr>
          <w:rFonts w:eastAsia="Times New Roman"/>
          <w:sz w:val="28"/>
          <w:szCs w:val="28"/>
        </w:rPr>
        <w:t>подвижка льда затрудняет работы спасателей по спасению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утопающего как специальными, так и подручными средствами.</w:t>
      </w:r>
    </w:p>
    <w:p w:rsidR="008800F8" w:rsidRDefault="008800F8">
      <w:pPr>
        <w:spacing w:line="15" w:lineRule="exact"/>
        <w:rPr>
          <w:sz w:val="20"/>
          <w:szCs w:val="20"/>
        </w:rPr>
      </w:pPr>
    </w:p>
    <w:p w:rsidR="008800F8" w:rsidRDefault="00995E8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В-третьих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спасая тонущего,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необходимо умело управлять лодкой,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катером с тем,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чтобы обойти льдины, </w:t>
      </w:r>
      <w:r>
        <w:rPr>
          <w:rFonts w:eastAsia="Times New Roman"/>
          <w:sz w:val="28"/>
          <w:szCs w:val="28"/>
        </w:rPr>
        <w:t>раздвинуть их и подойти к утопающему, не усугубив его положение.</w:t>
      </w:r>
    </w:p>
    <w:p w:rsidR="008800F8" w:rsidRDefault="008800F8">
      <w:pPr>
        <w:spacing w:line="13" w:lineRule="exact"/>
        <w:rPr>
          <w:sz w:val="20"/>
          <w:szCs w:val="20"/>
        </w:rPr>
      </w:pPr>
    </w:p>
    <w:p w:rsidR="008800F8" w:rsidRDefault="00995E8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оказании помощи терпящим бедствие на воде используйте шлюпки, спасательные круги и нагрудники, а также любые предметы, имеющие хорошую плавучесть.</w:t>
      </w:r>
    </w:p>
    <w:p w:rsidR="008800F8" w:rsidRDefault="008800F8">
      <w:pPr>
        <w:spacing w:line="15" w:lineRule="exact"/>
        <w:rPr>
          <w:sz w:val="20"/>
          <w:szCs w:val="20"/>
        </w:rPr>
      </w:pPr>
    </w:p>
    <w:p w:rsidR="008800F8" w:rsidRDefault="00995E88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Чтобы спасти пострадавшего, можно брос</w:t>
      </w:r>
      <w:r>
        <w:rPr>
          <w:rFonts w:eastAsia="Times New Roman"/>
          <w:sz w:val="28"/>
          <w:szCs w:val="28"/>
        </w:rPr>
        <w:t>ать в воду скамьи, лестницы доски, обрубки бревен, привязанные за веревку.</w:t>
      </w:r>
    </w:p>
    <w:p w:rsidR="008800F8" w:rsidRDefault="008800F8">
      <w:pPr>
        <w:spacing w:line="16" w:lineRule="exact"/>
        <w:rPr>
          <w:sz w:val="20"/>
          <w:szCs w:val="20"/>
        </w:rPr>
      </w:pPr>
    </w:p>
    <w:p w:rsidR="008800F8" w:rsidRDefault="00995E8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Оказание помощи терпящим бедствие на воде – благородный долг любого гражданина.</w:t>
      </w:r>
    </w:p>
    <w:p w:rsidR="008800F8" w:rsidRDefault="008800F8">
      <w:pPr>
        <w:spacing w:line="322" w:lineRule="exact"/>
        <w:rPr>
          <w:sz w:val="20"/>
          <w:szCs w:val="20"/>
        </w:rPr>
      </w:pPr>
    </w:p>
    <w:p w:rsidR="008800F8" w:rsidRDefault="00995E88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Ваши действия в опасном случае:</w:t>
      </w:r>
    </w:p>
    <w:p w:rsidR="008800F8" w:rsidRDefault="008800F8">
      <w:pPr>
        <w:spacing w:line="34" w:lineRule="exact"/>
        <w:rPr>
          <w:sz w:val="20"/>
          <w:szCs w:val="20"/>
        </w:rPr>
      </w:pPr>
    </w:p>
    <w:p w:rsidR="008800F8" w:rsidRDefault="00995E88">
      <w:pPr>
        <w:numPr>
          <w:ilvl w:val="0"/>
          <w:numId w:val="8"/>
        </w:numPr>
        <w:tabs>
          <w:tab w:val="left" w:pos="708"/>
        </w:tabs>
        <w:spacing w:line="233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лед под вами проломился и поблизости никого нет - не впадайте</w:t>
      </w:r>
      <w:r>
        <w:rPr>
          <w:rFonts w:eastAsia="Times New Roman"/>
          <w:sz w:val="28"/>
          <w:szCs w:val="28"/>
        </w:rPr>
        <w:t xml:space="preserve"> в панику, широко раскиньте руки, обопритесь о край полыньи и, медленно ложась на живот или спину, выбирайтесь на крепкий лед в ту сторону, откуда пришли.</w:t>
      </w:r>
    </w:p>
    <w:p w:rsidR="008800F8" w:rsidRDefault="008800F8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8800F8" w:rsidRDefault="00995E88">
      <w:pPr>
        <w:numPr>
          <w:ilvl w:val="0"/>
          <w:numId w:val="8"/>
        </w:numPr>
        <w:tabs>
          <w:tab w:val="left" w:pos="708"/>
        </w:tabs>
        <w:spacing w:line="232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вы оказываете помощь сами, то надо обязательно лечь на лед, подать пострадавшему палку, шест, </w:t>
      </w:r>
      <w:r>
        <w:rPr>
          <w:rFonts w:eastAsia="Times New Roman"/>
          <w:sz w:val="28"/>
          <w:szCs w:val="28"/>
        </w:rPr>
        <w:t>ремень или шарф и т.п., чтобы помочь выбраться из воды. Затем доставить пострадавшего в теплое помещение,</w:t>
      </w:r>
    </w:p>
    <w:p w:rsidR="008800F8" w:rsidRDefault="008800F8">
      <w:pPr>
        <w:sectPr w:rsidR="008800F8">
          <w:pgSz w:w="11900" w:h="16838"/>
          <w:pgMar w:top="700" w:right="846" w:bottom="619" w:left="1140" w:header="0" w:footer="0" w:gutter="0"/>
          <w:cols w:space="720" w:equalWidth="0">
            <w:col w:w="9920"/>
          </w:cols>
        </w:sectPr>
      </w:pPr>
    </w:p>
    <w:p w:rsidR="008800F8" w:rsidRDefault="00995E88">
      <w:pPr>
        <w:spacing w:line="235" w:lineRule="auto"/>
        <w:ind w:left="42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растереть насухо, переодеть, напоить горячим чаем. При необходимости доставить в лечебное учреждение.</w:t>
      </w:r>
    </w:p>
    <w:p w:rsidR="008800F8" w:rsidRDefault="008800F8">
      <w:pPr>
        <w:spacing w:line="34" w:lineRule="exact"/>
        <w:rPr>
          <w:sz w:val="20"/>
          <w:szCs w:val="20"/>
        </w:rPr>
      </w:pPr>
    </w:p>
    <w:p w:rsidR="008800F8" w:rsidRDefault="00995E88">
      <w:pPr>
        <w:numPr>
          <w:ilvl w:val="0"/>
          <w:numId w:val="9"/>
        </w:numPr>
        <w:tabs>
          <w:tab w:val="left" w:pos="408"/>
        </w:tabs>
        <w:spacing w:line="235" w:lineRule="auto"/>
        <w:ind w:left="4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Как правило, уровень воды</w:t>
      </w:r>
      <w:r>
        <w:rPr>
          <w:rFonts w:eastAsia="Times New Roman"/>
          <w:sz w:val="28"/>
          <w:szCs w:val="28"/>
        </w:rPr>
        <w:t xml:space="preserve"> прогнозируется, и население заранее оповещается о возможном подтоплении. Оказавшись в районе затопления, каждый житель обязан проявлять полное самообладание и уверенность, что помощь будет оказана. Личным примером и словами воздействовать на окружающих с </w:t>
      </w:r>
      <w:r>
        <w:rPr>
          <w:rFonts w:eastAsia="Times New Roman"/>
          <w:sz w:val="28"/>
          <w:szCs w:val="28"/>
        </w:rPr>
        <w:t>целью пресечения возникновения паники; оказывать помощь детям и престарелым, в первую очередь больным.</w:t>
      </w:r>
    </w:p>
    <w:p w:rsidR="008800F8" w:rsidRDefault="008800F8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8800F8" w:rsidRDefault="00995E88">
      <w:pPr>
        <w:numPr>
          <w:ilvl w:val="0"/>
          <w:numId w:val="9"/>
        </w:numPr>
        <w:tabs>
          <w:tab w:val="left" w:pos="408"/>
        </w:tabs>
        <w:spacing w:line="228" w:lineRule="auto"/>
        <w:ind w:left="4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получении предупреждения об угрозе затопления без промедления выходите в безопасное место - на возвышенность.</w:t>
      </w:r>
    </w:p>
    <w:p w:rsidR="008800F8" w:rsidRDefault="008800F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800F8" w:rsidRDefault="00995E88">
      <w:pPr>
        <w:numPr>
          <w:ilvl w:val="0"/>
          <w:numId w:val="9"/>
        </w:numPr>
        <w:tabs>
          <w:tab w:val="left" w:pos="408"/>
        </w:tabs>
        <w:spacing w:line="233" w:lineRule="auto"/>
        <w:ind w:left="4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качестве спасательных кругов на каж</w:t>
      </w:r>
      <w:r>
        <w:rPr>
          <w:rFonts w:eastAsia="Times New Roman"/>
          <w:sz w:val="28"/>
          <w:szCs w:val="28"/>
        </w:rPr>
        <w:t>дом плоту желательно иметь одну - две надутые автомобильные камеры. Следует неукоснительно выполнять все требования спасателей, чтобы не подвергать опасности свою жизнь и жизнь тех, кто вас спасает.</w:t>
      </w:r>
    </w:p>
    <w:p w:rsidR="008800F8" w:rsidRDefault="008800F8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8800F8" w:rsidRDefault="00995E88">
      <w:pPr>
        <w:numPr>
          <w:ilvl w:val="0"/>
          <w:numId w:val="9"/>
        </w:numPr>
        <w:tabs>
          <w:tab w:val="left" w:pos="408"/>
        </w:tabs>
        <w:spacing w:line="231" w:lineRule="auto"/>
        <w:ind w:left="4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вы всё-таки оказались в воде, сбросьте с себя тяжел</w:t>
      </w:r>
      <w:r>
        <w:rPr>
          <w:rFonts w:eastAsia="Times New Roman"/>
          <w:sz w:val="28"/>
          <w:szCs w:val="28"/>
        </w:rPr>
        <w:t>ую одежду и обувь, воспользуйтесь плавающими поблизости или возвышающимися над водой предметами и ждите помощи.</w:t>
      </w:r>
    </w:p>
    <w:p w:rsidR="008800F8" w:rsidRDefault="00995E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1946275</wp:posOffset>
            </wp:positionH>
            <wp:positionV relativeFrom="paragraph">
              <wp:posOffset>822960</wp:posOffset>
            </wp:positionV>
            <wp:extent cx="2016125" cy="1874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87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00F8" w:rsidRDefault="008800F8">
      <w:pPr>
        <w:spacing w:line="200" w:lineRule="exact"/>
        <w:rPr>
          <w:sz w:val="20"/>
          <w:szCs w:val="20"/>
        </w:rPr>
      </w:pPr>
    </w:p>
    <w:p w:rsidR="008800F8" w:rsidRDefault="008800F8">
      <w:pPr>
        <w:spacing w:line="200" w:lineRule="exact"/>
        <w:rPr>
          <w:sz w:val="20"/>
          <w:szCs w:val="20"/>
        </w:rPr>
      </w:pPr>
    </w:p>
    <w:p w:rsidR="008800F8" w:rsidRDefault="008800F8">
      <w:pPr>
        <w:spacing w:line="200" w:lineRule="exact"/>
        <w:rPr>
          <w:sz w:val="20"/>
          <w:szCs w:val="20"/>
        </w:rPr>
      </w:pPr>
    </w:p>
    <w:p w:rsidR="008800F8" w:rsidRDefault="008800F8">
      <w:pPr>
        <w:spacing w:line="200" w:lineRule="exact"/>
        <w:rPr>
          <w:sz w:val="20"/>
          <w:szCs w:val="20"/>
        </w:rPr>
      </w:pPr>
    </w:p>
    <w:p w:rsidR="008800F8" w:rsidRDefault="008800F8">
      <w:pPr>
        <w:spacing w:line="200" w:lineRule="exact"/>
        <w:rPr>
          <w:sz w:val="20"/>
          <w:szCs w:val="20"/>
        </w:rPr>
      </w:pPr>
    </w:p>
    <w:p w:rsidR="008800F8" w:rsidRDefault="008800F8">
      <w:pPr>
        <w:spacing w:line="200" w:lineRule="exact"/>
        <w:rPr>
          <w:sz w:val="20"/>
          <w:szCs w:val="20"/>
        </w:rPr>
      </w:pPr>
    </w:p>
    <w:p w:rsidR="008800F8" w:rsidRDefault="008800F8">
      <w:pPr>
        <w:spacing w:line="200" w:lineRule="exact"/>
        <w:rPr>
          <w:sz w:val="20"/>
          <w:szCs w:val="20"/>
        </w:rPr>
      </w:pPr>
    </w:p>
    <w:p w:rsidR="008800F8" w:rsidRDefault="008800F8">
      <w:pPr>
        <w:spacing w:line="200" w:lineRule="exact"/>
        <w:rPr>
          <w:sz w:val="20"/>
          <w:szCs w:val="20"/>
        </w:rPr>
      </w:pPr>
    </w:p>
    <w:p w:rsidR="008800F8" w:rsidRDefault="008800F8">
      <w:pPr>
        <w:spacing w:line="200" w:lineRule="exact"/>
        <w:rPr>
          <w:sz w:val="20"/>
          <w:szCs w:val="20"/>
        </w:rPr>
      </w:pPr>
    </w:p>
    <w:p w:rsidR="008800F8" w:rsidRDefault="008800F8">
      <w:pPr>
        <w:spacing w:line="200" w:lineRule="exact"/>
        <w:rPr>
          <w:sz w:val="20"/>
          <w:szCs w:val="20"/>
        </w:rPr>
      </w:pPr>
    </w:p>
    <w:p w:rsidR="008800F8" w:rsidRDefault="008800F8">
      <w:pPr>
        <w:spacing w:line="200" w:lineRule="exact"/>
        <w:rPr>
          <w:sz w:val="20"/>
          <w:szCs w:val="20"/>
        </w:rPr>
      </w:pPr>
    </w:p>
    <w:p w:rsidR="008800F8" w:rsidRDefault="008800F8">
      <w:pPr>
        <w:spacing w:line="200" w:lineRule="exact"/>
        <w:rPr>
          <w:sz w:val="20"/>
          <w:szCs w:val="20"/>
        </w:rPr>
      </w:pPr>
    </w:p>
    <w:p w:rsidR="008800F8" w:rsidRDefault="008800F8">
      <w:pPr>
        <w:spacing w:line="200" w:lineRule="exact"/>
        <w:rPr>
          <w:sz w:val="20"/>
          <w:szCs w:val="20"/>
        </w:rPr>
      </w:pPr>
    </w:p>
    <w:p w:rsidR="008800F8" w:rsidRDefault="008800F8">
      <w:pPr>
        <w:spacing w:line="200" w:lineRule="exact"/>
        <w:rPr>
          <w:sz w:val="20"/>
          <w:szCs w:val="20"/>
        </w:rPr>
      </w:pPr>
    </w:p>
    <w:p w:rsidR="008800F8" w:rsidRDefault="008800F8">
      <w:pPr>
        <w:spacing w:line="200" w:lineRule="exact"/>
        <w:rPr>
          <w:sz w:val="20"/>
          <w:szCs w:val="20"/>
        </w:rPr>
      </w:pPr>
    </w:p>
    <w:p w:rsidR="008800F8" w:rsidRDefault="008800F8">
      <w:pPr>
        <w:spacing w:line="200" w:lineRule="exact"/>
        <w:rPr>
          <w:sz w:val="20"/>
          <w:szCs w:val="20"/>
        </w:rPr>
      </w:pPr>
    </w:p>
    <w:p w:rsidR="008800F8" w:rsidRDefault="008800F8">
      <w:pPr>
        <w:spacing w:line="200" w:lineRule="exact"/>
        <w:rPr>
          <w:sz w:val="20"/>
          <w:szCs w:val="20"/>
        </w:rPr>
      </w:pPr>
    </w:p>
    <w:p w:rsidR="008800F8" w:rsidRDefault="008800F8">
      <w:pPr>
        <w:spacing w:line="200" w:lineRule="exact"/>
        <w:rPr>
          <w:sz w:val="20"/>
          <w:szCs w:val="20"/>
        </w:rPr>
      </w:pPr>
    </w:p>
    <w:p w:rsidR="008800F8" w:rsidRDefault="008800F8">
      <w:pPr>
        <w:spacing w:line="200" w:lineRule="exact"/>
        <w:rPr>
          <w:sz w:val="20"/>
          <w:szCs w:val="20"/>
        </w:rPr>
      </w:pPr>
    </w:p>
    <w:p w:rsidR="008800F8" w:rsidRDefault="008800F8">
      <w:pPr>
        <w:spacing w:line="200" w:lineRule="exact"/>
        <w:rPr>
          <w:sz w:val="20"/>
          <w:szCs w:val="20"/>
        </w:rPr>
      </w:pPr>
    </w:p>
    <w:p w:rsidR="008800F8" w:rsidRDefault="008800F8">
      <w:pPr>
        <w:spacing w:line="200" w:lineRule="exact"/>
        <w:rPr>
          <w:sz w:val="20"/>
          <w:szCs w:val="20"/>
        </w:rPr>
      </w:pPr>
    </w:p>
    <w:p w:rsidR="008800F8" w:rsidRDefault="008800F8">
      <w:pPr>
        <w:spacing w:line="344" w:lineRule="exact"/>
        <w:rPr>
          <w:sz w:val="20"/>
          <w:szCs w:val="20"/>
        </w:rPr>
      </w:pPr>
    </w:p>
    <w:p w:rsidR="008800F8" w:rsidRDefault="00995E88">
      <w:pPr>
        <w:ind w:left="3380"/>
        <w:rPr>
          <w:sz w:val="20"/>
          <w:szCs w:val="20"/>
        </w:rPr>
      </w:pPr>
      <w:r>
        <w:rPr>
          <w:rFonts w:eastAsia="Times New Roman"/>
          <w:color w:val="0070C0"/>
          <w:sz w:val="28"/>
          <w:szCs w:val="28"/>
        </w:rPr>
        <w:t>На замёрзших озёрах</w:t>
      </w:r>
    </w:p>
    <w:p w:rsidR="008800F8" w:rsidRDefault="00995E88">
      <w:pPr>
        <w:ind w:left="3340"/>
        <w:rPr>
          <w:sz w:val="20"/>
          <w:szCs w:val="20"/>
        </w:rPr>
      </w:pPr>
      <w:r>
        <w:rPr>
          <w:rFonts w:eastAsia="Times New Roman"/>
          <w:color w:val="0070C0"/>
          <w:sz w:val="28"/>
          <w:szCs w:val="28"/>
        </w:rPr>
        <w:t>Лёд бывает непрочен,</w:t>
      </w:r>
    </w:p>
    <w:p w:rsidR="008800F8" w:rsidRDefault="008800F8">
      <w:pPr>
        <w:spacing w:line="13" w:lineRule="exact"/>
        <w:rPr>
          <w:sz w:val="20"/>
          <w:szCs w:val="20"/>
        </w:rPr>
      </w:pPr>
    </w:p>
    <w:p w:rsidR="008800F8" w:rsidRDefault="00995E88">
      <w:pPr>
        <w:numPr>
          <w:ilvl w:val="2"/>
          <w:numId w:val="10"/>
        </w:numPr>
        <w:tabs>
          <w:tab w:val="left" w:pos="3742"/>
        </w:tabs>
        <w:spacing w:line="248" w:lineRule="auto"/>
        <w:ind w:left="3240" w:right="3560" w:firstLine="231"/>
        <w:rPr>
          <w:rFonts w:eastAsia="Times New Roman"/>
          <w:color w:val="0070C0"/>
          <w:sz w:val="27"/>
          <w:szCs w:val="27"/>
        </w:rPr>
      </w:pPr>
      <w:r>
        <w:rPr>
          <w:rFonts w:eastAsia="Times New Roman"/>
          <w:color w:val="0070C0"/>
          <w:sz w:val="27"/>
          <w:szCs w:val="27"/>
        </w:rPr>
        <w:t>ходить по такому Безответственно очень!</w:t>
      </w:r>
    </w:p>
    <w:p w:rsidR="008800F8" w:rsidRDefault="00995E88">
      <w:pPr>
        <w:ind w:left="3600"/>
        <w:rPr>
          <w:rFonts w:eastAsia="Times New Roman"/>
          <w:color w:val="0070C0"/>
          <w:sz w:val="27"/>
          <w:szCs w:val="27"/>
        </w:rPr>
      </w:pPr>
      <w:r>
        <w:rPr>
          <w:rFonts w:eastAsia="Times New Roman"/>
          <w:color w:val="0070C0"/>
          <w:sz w:val="28"/>
          <w:szCs w:val="28"/>
        </w:rPr>
        <w:t>Водоёмы опасны:</w:t>
      </w:r>
    </w:p>
    <w:p w:rsidR="008800F8" w:rsidRDefault="00995E88">
      <w:pPr>
        <w:ind w:left="3200"/>
        <w:rPr>
          <w:rFonts w:eastAsia="Times New Roman"/>
          <w:color w:val="0070C0"/>
          <w:sz w:val="27"/>
          <w:szCs w:val="27"/>
        </w:rPr>
      </w:pPr>
      <w:r>
        <w:rPr>
          <w:rFonts w:eastAsia="Times New Roman"/>
          <w:color w:val="0070C0"/>
          <w:sz w:val="28"/>
          <w:szCs w:val="28"/>
        </w:rPr>
        <w:t>Может лёд провалиться,</w:t>
      </w:r>
    </w:p>
    <w:p w:rsidR="008800F8" w:rsidRDefault="008800F8">
      <w:pPr>
        <w:spacing w:line="12" w:lineRule="exact"/>
        <w:rPr>
          <w:rFonts w:eastAsia="Times New Roman"/>
          <w:color w:val="0070C0"/>
          <w:sz w:val="27"/>
          <w:szCs w:val="27"/>
        </w:rPr>
      </w:pPr>
    </w:p>
    <w:p w:rsidR="008800F8" w:rsidRDefault="00995E88">
      <w:pPr>
        <w:numPr>
          <w:ilvl w:val="1"/>
          <w:numId w:val="10"/>
        </w:numPr>
        <w:tabs>
          <w:tab w:val="left" w:pos="3524"/>
        </w:tabs>
        <w:spacing w:line="236" w:lineRule="auto"/>
        <w:ind w:left="3180" w:right="3500" w:firstLine="78"/>
        <w:jc w:val="both"/>
        <w:rPr>
          <w:rFonts w:eastAsia="Times New Roman"/>
          <w:color w:val="0070C0"/>
          <w:sz w:val="28"/>
          <w:szCs w:val="28"/>
        </w:rPr>
      </w:pPr>
      <w:r>
        <w:rPr>
          <w:rFonts w:eastAsia="Times New Roman"/>
          <w:color w:val="0070C0"/>
          <w:sz w:val="28"/>
          <w:szCs w:val="28"/>
        </w:rPr>
        <w:t>спасать вас напрасно Вся округа примчится… Ведь почти невозможно</w:t>
      </w:r>
    </w:p>
    <w:p w:rsidR="008800F8" w:rsidRDefault="008800F8">
      <w:pPr>
        <w:spacing w:line="17" w:lineRule="exact"/>
        <w:rPr>
          <w:rFonts w:eastAsia="Times New Roman"/>
          <w:color w:val="0070C0"/>
          <w:sz w:val="28"/>
          <w:szCs w:val="28"/>
        </w:rPr>
      </w:pPr>
    </w:p>
    <w:p w:rsidR="008800F8" w:rsidRDefault="00995E88">
      <w:pPr>
        <w:numPr>
          <w:ilvl w:val="0"/>
          <w:numId w:val="10"/>
        </w:numPr>
        <w:tabs>
          <w:tab w:val="left" w:pos="3402"/>
        </w:tabs>
        <w:spacing w:line="246" w:lineRule="auto"/>
        <w:ind w:left="3320" w:right="3440" w:hanging="185"/>
        <w:rPr>
          <w:rFonts w:eastAsia="Times New Roman"/>
          <w:color w:val="0070C0"/>
          <w:sz w:val="27"/>
          <w:szCs w:val="27"/>
        </w:rPr>
      </w:pPr>
      <w:r>
        <w:rPr>
          <w:rFonts w:eastAsia="Times New Roman"/>
          <w:color w:val="0070C0"/>
          <w:sz w:val="27"/>
          <w:szCs w:val="27"/>
        </w:rPr>
        <w:t>полынье подобраться – Из воды будет сложно</w:t>
      </w:r>
    </w:p>
    <w:p w:rsidR="008800F8" w:rsidRDefault="00995E88">
      <w:pPr>
        <w:spacing w:line="234" w:lineRule="auto"/>
        <w:ind w:right="300"/>
        <w:jc w:val="center"/>
        <w:rPr>
          <w:sz w:val="20"/>
          <w:szCs w:val="20"/>
        </w:rPr>
      </w:pPr>
      <w:r>
        <w:rPr>
          <w:rFonts w:eastAsia="Times New Roman"/>
          <w:color w:val="0070C0"/>
          <w:sz w:val="28"/>
          <w:szCs w:val="28"/>
        </w:rPr>
        <w:t>Вас вытаскивать, братцы…</w:t>
      </w:r>
    </w:p>
    <w:p w:rsidR="008800F8" w:rsidRDefault="008800F8">
      <w:pPr>
        <w:spacing w:line="336" w:lineRule="exact"/>
        <w:rPr>
          <w:sz w:val="20"/>
          <w:szCs w:val="20"/>
        </w:rPr>
      </w:pPr>
    </w:p>
    <w:p w:rsidR="008800F8" w:rsidRDefault="008800F8">
      <w:pPr>
        <w:spacing w:line="236" w:lineRule="auto"/>
        <w:ind w:left="4160"/>
        <w:jc w:val="right"/>
        <w:rPr>
          <w:sz w:val="20"/>
          <w:szCs w:val="20"/>
        </w:rPr>
      </w:pPr>
    </w:p>
    <w:sectPr w:rsidR="008800F8" w:rsidSect="008800F8">
      <w:pgSz w:w="11900" w:h="16838"/>
      <w:pgMar w:top="714" w:right="846" w:bottom="30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21E44A6"/>
    <w:lvl w:ilvl="0" w:tplc="EC9476BE">
      <w:start w:val="1"/>
      <w:numFmt w:val="bullet"/>
      <w:lvlText w:val="В"/>
      <w:lvlJc w:val="left"/>
    </w:lvl>
    <w:lvl w:ilvl="1" w:tplc="BF5E2568">
      <w:numFmt w:val="decimal"/>
      <w:lvlText w:val=""/>
      <w:lvlJc w:val="left"/>
    </w:lvl>
    <w:lvl w:ilvl="2" w:tplc="8FA6768E">
      <w:numFmt w:val="decimal"/>
      <w:lvlText w:val=""/>
      <w:lvlJc w:val="left"/>
    </w:lvl>
    <w:lvl w:ilvl="3" w:tplc="92647FAE">
      <w:numFmt w:val="decimal"/>
      <w:lvlText w:val=""/>
      <w:lvlJc w:val="left"/>
    </w:lvl>
    <w:lvl w:ilvl="4" w:tplc="C6E4B526">
      <w:numFmt w:val="decimal"/>
      <w:lvlText w:val=""/>
      <w:lvlJc w:val="left"/>
    </w:lvl>
    <w:lvl w:ilvl="5" w:tplc="124AE5E6">
      <w:numFmt w:val="decimal"/>
      <w:lvlText w:val=""/>
      <w:lvlJc w:val="left"/>
    </w:lvl>
    <w:lvl w:ilvl="6" w:tplc="446A1B24">
      <w:numFmt w:val="decimal"/>
      <w:lvlText w:val=""/>
      <w:lvlJc w:val="left"/>
    </w:lvl>
    <w:lvl w:ilvl="7" w:tplc="911C77A2">
      <w:numFmt w:val="decimal"/>
      <w:lvlText w:val=""/>
      <w:lvlJc w:val="left"/>
    </w:lvl>
    <w:lvl w:ilvl="8" w:tplc="E916852E">
      <w:numFmt w:val="decimal"/>
      <w:lvlText w:val=""/>
      <w:lvlJc w:val="left"/>
    </w:lvl>
  </w:abstractNum>
  <w:abstractNum w:abstractNumId="1">
    <w:nsid w:val="00000BB3"/>
    <w:multiLevelType w:val="hybridMultilevel"/>
    <w:tmpl w:val="D25C8E28"/>
    <w:lvl w:ilvl="0" w:tplc="1002A404">
      <w:start w:val="1"/>
      <w:numFmt w:val="bullet"/>
      <w:lvlText w:val=""/>
      <w:lvlJc w:val="left"/>
    </w:lvl>
    <w:lvl w:ilvl="1" w:tplc="AC48CD74">
      <w:numFmt w:val="decimal"/>
      <w:lvlText w:val=""/>
      <w:lvlJc w:val="left"/>
    </w:lvl>
    <w:lvl w:ilvl="2" w:tplc="70D289FE">
      <w:numFmt w:val="decimal"/>
      <w:lvlText w:val=""/>
      <w:lvlJc w:val="left"/>
    </w:lvl>
    <w:lvl w:ilvl="3" w:tplc="6F823A72">
      <w:numFmt w:val="decimal"/>
      <w:lvlText w:val=""/>
      <w:lvlJc w:val="left"/>
    </w:lvl>
    <w:lvl w:ilvl="4" w:tplc="88BE4100">
      <w:numFmt w:val="decimal"/>
      <w:lvlText w:val=""/>
      <w:lvlJc w:val="left"/>
    </w:lvl>
    <w:lvl w:ilvl="5" w:tplc="0BC61136">
      <w:numFmt w:val="decimal"/>
      <w:lvlText w:val=""/>
      <w:lvlJc w:val="left"/>
    </w:lvl>
    <w:lvl w:ilvl="6" w:tplc="C072680C">
      <w:numFmt w:val="decimal"/>
      <w:lvlText w:val=""/>
      <w:lvlJc w:val="left"/>
    </w:lvl>
    <w:lvl w:ilvl="7" w:tplc="F296F28E">
      <w:numFmt w:val="decimal"/>
      <w:lvlText w:val=""/>
      <w:lvlJc w:val="left"/>
    </w:lvl>
    <w:lvl w:ilvl="8" w:tplc="C19AD8E0">
      <w:numFmt w:val="decimal"/>
      <w:lvlText w:val=""/>
      <w:lvlJc w:val="left"/>
    </w:lvl>
  </w:abstractNum>
  <w:abstractNum w:abstractNumId="2">
    <w:nsid w:val="000012DB"/>
    <w:multiLevelType w:val="hybridMultilevel"/>
    <w:tmpl w:val="D0F85108"/>
    <w:lvl w:ilvl="0" w:tplc="37288348">
      <w:start w:val="1"/>
      <w:numFmt w:val="bullet"/>
      <w:lvlText w:val=""/>
      <w:lvlJc w:val="left"/>
    </w:lvl>
    <w:lvl w:ilvl="1" w:tplc="08BEE03C">
      <w:numFmt w:val="decimal"/>
      <w:lvlText w:val=""/>
      <w:lvlJc w:val="left"/>
    </w:lvl>
    <w:lvl w:ilvl="2" w:tplc="001690AA">
      <w:numFmt w:val="decimal"/>
      <w:lvlText w:val=""/>
      <w:lvlJc w:val="left"/>
    </w:lvl>
    <w:lvl w:ilvl="3" w:tplc="35BA9D3A">
      <w:numFmt w:val="decimal"/>
      <w:lvlText w:val=""/>
      <w:lvlJc w:val="left"/>
    </w:lvl>
    <w:lvl w:ilvl="4" w:tplc="60A64C3E">
      <w:numFmt w:val="decimal"/>
      <w:lvlText w:val=""/>
      <w:lvlJc w:val="left"/>
    </w:lvl>
    <w:lvl w:ilvl="5" w:tplc="4EAA63F4">
      <w:numFmt w:val="decimal"/>
      <w:lvlText w:val=""/>
      <w:lvlJc w:val="left"/>
    </w:lvl>
    <w:lvl w:ilvl="6" w:tplc="26EECA1A">
      <w:numFmt w:val="decimal"/>
      <w:lvlText w:val=""/>
      <w:lvlJc w:val="left"/>
    </w:lvl>
    <w:lvl w:ilvl="7" w:tplc="BC40582A">
      <w:numFmt w:val="decimal"/>
      <w:lvlText w:val=""/>
      <w:lvlJc w:val="left"/>
    </w:lvl>
    <w:lvl w:ilvl="8" w:tplc="B1DA6EB6">
      <w:numFmt w:val="decimal"/>
      <w:lvlText w:val=""/>
      <w:lvlJc w:val="left"/>
    </w:lvl>
  </w:abstractNum>
  <w:abstractNum w:abstractNumId="3">
    <w:nsid w:val="0000153C"/>
    <w:multiLevelType w:val="hybridMultilevel"/>
    <w:tmpl w:val="A18611FC"/>
    <w:lvl w:ilvl="0" w:tplc="6CFEAACA">
      <w:start w:val="1"/>
      <w:numFmt w:val="bullet"/>
      <w:lvlText w:val="К"/>
      <w:lvlJc w:val="left"/>
    </w:lvl>
    <w:lvl w:ilvl="1" w:tplc="AE021952">
      <w:start w:val="1"/>
      <w:numFmt w:val="bullet"/>
      <w:lvlText w:val="И"/>
      <w:lvlJc w:val="left"/>
    </w:lvl>
    <w:lvl w:ilvl="2" w:tplc="AC6AD32A">
      <w:start w:val="1"/>
      <w:numFmt w:val="bullet"/>
      <w:lvlText w:val="И"/>
      <w:lvlJc w:val="left"/>
    </w:lvl>
    <w:lvl w:ilvl="3" w:tplc="909671A4">
      <w:numFmt w:val="decimal"/>
      <w:lvlText w:val=""/>
      <w:lvlJc w:val="left"/>
    </w:lvl>
    <w:lvl w:ilvl="4" w:tplc="453EDC4C">
      <w:numFmt w:val="decimal"/>
      <w:lvlText w:val=""/>
      <w:lvlJc w:val="left"/>
    </w:lvl>
    <w:lvl w:ilvl="5" w:tplc="E75072DA">
      <w:numFmt w:val="decimal"/>
      <w:lvlText w:val=""/>
      <w:lvlJc w:val="left"/>
    </w:lvl>
    <w:lvl w:ilvl="6" w:tplc="A9221082">
      <w:numFmt w:val="decimal"/>
      <w:lvlText w:val=""/>
      <w:lvlJc w:val="left"/>
    </w:lvl>
    <w:lvl w:ilvl="7" w:tplc="AE929168">
      <w:numFmt w:val="decimal"/>
      <w:lvlText w:val=""/>
      <w:lvlJc w:val="left"/>
    </w:lvl>
    <w:lvl w:ilvl="8" w:tplc="A6022EDA">
      <w:numFmt w:val="decimal"/>
      <w:lvlText w:val=""/>
      <w:lvlJc w:val="left"/>
    </w:lvl>
  </w:abstractNum>
  <w:abstractNum w:abstractNumId="4">
    <w:nsid w:val="00001649"/>
    <w:multiLevelType w:val="hybridMultilevel"/>
    <w:tmpl w:val="4CB42B34"/>
    <w:lvl w:ilvl="0" w:tplc="D100939E">
      <w:start w:val="1"/>
      <w:numFmt w:val="bullet"/>
      <w:lvlText w:val="о"/>
      <w:lvlJc w:val="left"/>
    </w:lvl>
    <w:lvl w:ilvl="1" w:tplc="A3BA8212">
      <w:start w:val="1"/>
      <w:numFmt w:val="bullet"/>
      <w:lvlText w:val="и"/>
      <w:lvlJc w:val="left"/>
    </w:lvl>
    <w:lvl w:ilvl="2" w:tplc="617AED00">
      <w:numFmt w:val="decimal"/>
      <w:lvlText w:val=""/>
      <w:lvlJc w:val="left"/>
    </w:lvl>
    <w:lvl w:ilvl="3" w:tplc="A0F8CB5C">
      <w:numFmt w:val="decimal"/>
      <w:lvlText w:val=""/>
      <w:lvlJc w:val="left"/>
    </w:lvl>
    <w:lvl w:ilvl="4" w:tplc="4244A1E0">
      <w:numFmt w:val="decimal"/>
      <w:lvlText w:val=""/>
      <w:lvlJc w:val="left"/>
    </w:lvl>
    <w:lvl w:ilvl="5" w:tplc="A95A79E2">
      <w:numFmt w:val="decimal"/>
      <w:lvlText w:val=""/>
      <w:lvlJc w:val="left"/>
    </w:lvl>
    <w:lvl w:ilvl="6" w:tplc="41304FE4">
      <w:numFmt w:val="decimal"/>
      <w:lvlText w:val=""/>
      <w:lvlJc w:val="left"/>
    </w:lvl>
    <w:lvl w:ilvl="7" w:tplc="3EEA0096">
      <w:numFmt w:val="decimal"/>
      <w:lvlText w:val=""/>
      <w:lvlJc w:val="left"/>
    </w:lvl>
    <w:lvl w:ilvl="8" w:tplc="F5E86C30">
      <w:numFmt w:val="decimal"/>
      <w:lvlText w:val=""/>
      <w:lvlJc w:val="left"/>
    </w:lvl>
  </w:abstractNum>
  <w:abstractNum w:abstractNumId="5">
    <w:nsid w:val="000026E9"/>
    <w:multiLevelType w:val="hybridMultilevel"/>
    <w:tmpl w:val="B2DC29E6"/>
    <w:lvl w:ilvl="0" w:tplc="A9AA815A">
      <w:start w:val="1"/>
      <w:numFmt w:val="bullet"/>
      <w:lvlText w:val=""/>
      <w:lvlJc w:val="left"/>
    </w:lvl>
    <w:lvl w:ilvl="1" w:tplc="022E0620">
      <w:numFmt w:val="decimal"/>
      <w:lvlText w:val=""/>
      <w:lvlJc w:val="left"/>
    </w:lvl>
    <w:lvl w:ilvl="2" w:tplc="4920C4CA">
      <w:numFmt w:val="decimal"/>
      <w:lvlText w:val=""/>
      <w:lvlJc w:val="left"/>
    </w:lvl>
    <w:lvl w:ilvl="3" w:tplc="F68056BE">
      <w:numFmt w:val="decimal"/>
      <w:lvlText w:val=""/>
      <w:lvlJc w:val="left"/>
    </w:lvl>
    <w:lvl w:ilvl="4" w:tplc="3D565DFA">
      <w:numFmt w:val="decimal"/>
      <w:lvlText w:val=""/>
      <w:lvlJc w:val="left"/>
    </w:lvl>
    <w:lvl w:ilvl="5" w:tplc="D1C4E80C">
      <w:numFmt w:val="decimal"/>
      <w:lvlText w:val=""/>
      <w:lvlJc w:val="left"/>
    </w:lvl>
    <w:lvl w:ilvl="6" w:tplc="AC20D63C">
      <w:numFmt w:val="decimal"/>
      <w:lvlText w:val=""/>
      <w:lvlJc w:val="left"/>
    </w:lvl>
    <w:lvl w:ilvl="7" w:tplc="617C6C02">
      <w:numFmt w:val="decimal"/>
      <w:lvlText w:val=""/>
      <w:lvlJc w:val="left"/>
    </w:lvl>
    <w:lvl w:ilvl="8" w:tplc="ECECBB86">
      <w:numFmt w:val="decimal"/>
      <w:lvlText w:val=""/>
      <w:lvlJc w:val="left"/>
    </w:lvl>
  </w:abstractNum>
  <w:abstractNum w:abstractNumId="6">
    <w:nsid w:val="00002EA6"/>
    <w:multiLevelType w:val="hybridMultilevel"/>
    <w:tmpl w:val="B818253A"/>
    <w:lvl w:ilvl="0" w:tplc="6B98082E">
      <w:start w:val="1"/>
      <w:numFmt w:val="bullet"/>
      <w:lvlText w:val=""/>
      <w:lvlJc w:val="left"/>
    </w:lvl>
    <w:lvl w:ilvl="1" w:tplc="238E78DA">
      <w:numFmt w:val="decimal"/>
      <w:lvlText w:val=""/>
      <w:lvlJc w:val="left"/>
    </w:lvl>
    <w:lvl w:ilvl="2" w:tplc="B748E75E">
      <w:numFmt w:val="decimal"/>
      <w:lvlText w:val=""/>
      <w:lvlJc w:val="left"/>
    </w:lvl>
    <w:lvl w:ilvl="3" w:tplc="97D43EFE">
      <w:numFmt w:val="decimal"/>
      <w:lvlText w:val=""/>
      <w:lvlJc w:val="left"/>
    </w:lvl>
    <w:lvl w:ilvl="4" w:tplc="E91A1D06">
      <w:numFmt w:val="decimal"/>
      <w:lvlText w:val=""/>
      <w:lvlJc w:val="left"/>
    </w:lvl>
    <w:lvl w:ilvl="5" w:tplc="D8E2069E">
      <w:numFmt w:val="decimal"/>
      <w:lvlText w:val=""/>
      <w:lvlJc w:val="left"/>
    </w:lvl>
    <w:lvl w:ilvl="6" w:tplc="574EE4EC">
      <w:numFmt w:val="decimal"/>
      <w:lvlText w:val=""/>
      <w:lvlJc w:val="left"/>
    </w:lvl>
    <w:lvl w:ilvl="7" w:tplc="E3167DDE">
      <w:numFmt w:val="decimal"/>
      <w:lvlText w:val=""/>
      <w:lvlJc w:val="left"/>
    </w:lvl>
    <w:lvl w:ilvl="8" w:tplc="195E908C">
      <w:numFmt w:val="decimal"/>
      <w:lvlText w:val=""/>
      <w:lvlJc w:val="left"/>
    </w:lvl>
  </w:abstractNum>
  <w:abstractNum w:abstractNumId="7">
    <w:nsid w:val="000041BB"/>
    <w:multiLevelType w:val="hybridMultilevel"/>
    <w:tmpl w:val="769CC7FC"/>
    <w:lvl w:ilvl="0" w:tplc="9FEA5592">
      <w:start w:val="1"/>
      <w:numFmt w:val="bullet"/>
      <w:lvlText w:val=""/>
      <w:lvlJc w:val="left"/>
    </w:lvl>
    <w:lvl w:ilvl="1" w:tplc="1BAA8C48">
      <w:numFmt w:val="decimal"/>
      <w:lvlText w:val=""/>
      <w:lvlJc w:val="left"/>
    </w:lvl>
    <w:lvl w:ilvl="2" w:tplc="09266D94">
      <w:numFmt w:val="decimal"/>
      <w:lvlText w:val=""/>
      <w:lvlJc w:val="left"/>
    </w:lvl>
    <w:lvl w:ilvl="3" w:tplc="33A24484">
      <w:numFmt w:val="decimal"/>
      <w:lvlText w:val=""/>
      <w:lvlJc w:val="left"/>
    </w:lvl>
    <w:lvl w:ilvl="4" w:tplc="F00EF960">
      <w:numFmt w:val="decimal"/>
      <w:lvlText w:val=""/>
      <w:lvlJc w:val="left"/>
    </w:lvl>
    <w:lvl w:ilvl="5" w:tplc="59F22270">
      <w:numFmt w:val="decimal"/>
      <w:lvlText w:val=""/>
      <w:lvlJc w:val="left"/>
    </w:lvl>
    <w:lvl w:ilvl="6" w:tplc="78188BB0">
      <w:numFmt w:val="decimal"/>
      <w:lvlText w:val=""/>
      <w:lvlJc w:val="left"/>
    </w:lvl>
    <w:lvl w:ilvl="7" w:tplc="690ED426">
      <w:numFmt w:val="decimal"/>
      <w:lvlText w:val=""/>
      <w:lvlJc w:val="left"/>
    </w:lvl>
    <w:lvl w:ilvl="8" w:tplc="49EC337E">
      <w:numFmt w:val="decimal"/>
      <w:lvlText w:val=""/>
      <w:lvlJc w:val="left"/>
    </w:lvl>
  </w:abstractNum>
  <w:abstractNum w:abstractNumId="8">
    <w:nsid w:val="00005AF1"/>
    <w:multiLevelType w:val="hybridMultilevel"/>
    <w:tmpl w:val="491ABCEC"/>
    <w:lvl w:ilvl="0" w:tplc="5E101506">
      <w:start w:val="1"/>
      <w:numFmt w:val="bullet"/>
      <w:lvlText w:val=""/>
      <w:lvlJc w:val="left"/>
    </w:lvl>
    <w:lvl w:ilvl="1" w:tplc="C3F2AD0C">
      <w:numFmt w:val="decimal"/>
      <w:lvlText w:val=""/>
      <w:lvlJc w:val="left"/>
    </w:lvl>
    <w:lvl w:ilvl="2" w:tplc="3CC6ED3C">
      <w:numFmt w:val="decimal"/>
      <w:lvlText w:val=""/>
      <w:lvlJc w:val="left"/>
    </w:lvl>
    <w:lvl w:ilvl="3" w:tplc="9544D8F2">
      <w:numFmt w:val="decimal"/>
      <w:lvlText w:val=""/>
      <w:lvlJc w:val="left"/>
    </w:lvl>
    <w:lvl w:ilvl="4" w:tplc="5CE41B46">
      <w:numFmt w:val="decimal"/>
      <w:lvlText w:val=""/>
      <w:lvlJc w:val="left"/>
    </w:lvl>
    <w:lvl w:ilvl="5" w:tplc="C4824CB6">
      <w:numFmt w:val="decimal"/>
      <w:lvlText w:val=""/>
      <w:lvlJc w:val="left"/>
    </w:lvl>
    <w:lvl w:ilvl="6" w:tplc="3580FA9A">
      <w:numFmt w:val="decimal"/>
      <w:lvlText w:val=""/>
      <w:lvlJc w:val="left"/>
    </w:lvl>
    <w:lvl w:ilvl="7" w:tplc="9296104C">
      <w:numFmt w:val="decimal"/>
      <w:lvlText w:val=""/>
      <w:lvlJc w:val="left"/>
    </w:lvl>
    <w:lvl w:ilvl="8" w:tplc="A5D0CCCE">
      <w:numFmt w:val="decimal"/>
      <w:lvlText w:val=""/>
      <w:lvlJc w:val="left"/>
    </w:lvl>
  </w:abstractNum>
  <w:abstractNum w:abstractNumId="9">
    <w:nsid w:val="00006DF1"/>
    <w:multiLevelType w:val="hybridMultilevel"/>
    <w:tmpl w:val="D6EA812C"/>
    <w:lvl w:ilvl="0" w:tplc="F22E57E2">
      <w:start w:val="1"/>
      <w:numFmt w:val="bullet"/>
      <w:lvlText w:val="В"/>
      <w:lvlJc w:val="left"/>
    </w:lvl>
    <w:lvl w:ilvl="1" w:tplc="0A3E56F6">
      <w:numFmt w:val="decimal"/>
      <w:lvlText w:val=""/>
      <w:lvlJc w:val="left"/>
    </w:lvl>
    <w:lvl w:ilvl="2" w:tplc="9770111E">
      <w:numFmt w:val="decimal"/>
      <w:lvlText w:val=""/>
      <w:lvlJc w:val="left"/>
    </w:lvl>
    <w:lvl w:ilvl="3" w:tplc="10587EAC">
      <w:numFmt w:val="decimal"/>
      <w:lvlText w:val=""/>
      <w:lvlJc w:val="left"/>
    </w:lvl>
    <w:lvl w:ilvl="4" w:tplc="2C1A261A">
      <w:numFmt w:val="decimal"/>
      <w:lvlText w:val=""/>
      <w:lvlJc w:val="left"/>
    </w:lvl>
    <w:lvl w:ilvl="5" w:tplc="2286B258">
      <w:numFmt w:val="decimal"/>
      <w:lvlText w:val=""/>
      <w:lvlJc w:val="left"/>
    </w:lvl>
    <w:lvl w:ilvl="6" w:tplc="664A7F12">
      <w:numFmt w:val="decimal"/>
      <w:lvlText w:val=""/>
      <w:lvlJc w:val="left"/>
    </w:lvl>
    <w:lvl w:ilvl="7" w:tplc="55CE183C">
      <w:numFmt w:val="decimal"/>
      <w:lvlText w:val=""/>
      <w:lvlJc w:val="left"/>
    </w:lvl>
    <w:lvl w:ilvl="8" w:tplc="36245B92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00F8"/>
    <w:rsid w:val="008800F8"/>
    <w:rsid w:val="0099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2018-03-27T09:39:00Z</dcterms:created>
  <dcterms:modified xsi:type="dcterms:W3CDTF">2018-03-27T07:40:00Z</dcterms:modified>
</cp:coreProperties>
</file>