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  <w:r>
        <w:rPr>
          <w:rStyle w:val="a3"/>
          <w:rFonts w:ascii="Times New Roman" w:hAnsi="Times New Roman" w:cs="Times New Roman"/>
          <w:i/>
          <w:sz w:val="24"/>
          <w:szCs w:val="28"/>
        </w:rPr>
        <w:t>МАУ ДО «Сорокинский центр развития ребёнка – детский сад № 1»</w:t>
      </w: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P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36"/>
          <w:szCs w:val="28"/>
        </w:rPr>
      </w:pPr>
      <w:r w:rsidRPr="00896E17">
        <w:rPr>
          <w:rStyle w:val="a3"/>
          <w:rFonts w:ascii="Times New Roman" w:hAnsi="Times New Roman" w:cs="Times New Roman"/>
          <w:i/>
          <w:sz w:val="36"/>
          <w:szCs w:val="28"/>
        </w:rPr>
        <w:t>Консультация для родителей</w:t>
      </w: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3.4pt;height:303.6pt" adj="6924" fillcolor="#60c" strokecolor="#c9f">
            <v:fill r:id="rId4" o:title="" color2="#c0c" focus="100%" type="gradient"/>
            <v:stroke r:id="rId4" o:title=""/>
            <v:shadow on="t" color="#99f" opacity="52429f" offset="3pt,3pt"/>
            <v:textpath style="font-family:&quot;Impact&quot;;v-text-kern:t" trim="t" fitpath="t" string="&#10;«Давайте вместе поиграем» &#10;"/>
          </v:shape>
        </w:pict>
      </w: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right"/>
        <w:rPr>
          <w:rStyle w:val="a3"/>
          <w:rFonts w:ascii="Times New Roman" w:hAnsi="Times New Roman" w:cs="Times New Roman"/>
          <w:i/>
          <w:sz w:val="24"/>
          <w:szCs w:val="28"/>
        </w:rPr>
      </w:pPr>
      <w:r>
        <w:rPr>
          <w:rStyle w:val="a3"/>
          <w:rFonts w:ascii="Times New Roman" w:hAnsi="Times New Roman" w:cs="Times New Roman"/>
          <w:i/>
          <w:sz w:val="24"/>
          <w:szCs w:val="28"/>
        </w:rPr>
        <w:t xml:space="preserve">Подготовила воспитатель: </w:t>
      </w:r>
    </w:p>
    <w:p w:rsidR="00896E17" w:rsidRDefault="00896E17" w:rsidP="00896E17">
      <w:pPr>
        <w:spacing w:after="0" w:line="240" w:lineRule="auto"/>
        <w:jc w:val="right"/>
        <w:rPr>
          <w:rStyle w:val="a3"/>
          <w:rFonts w:ascii="Times New Roman" w:hAnsi="Times New Roman" w:cs="Times New Roman"/>
          <w:i/>
          <w:sz w:val="24"/>
          <w:szCs w:val="28"/>
        </w:rPr>
      </w:pPr>
      <w:r>
        <w:rPr>
          <w:rStyle w:val="a3"/>
          <w:rFonts w:ascii="Times New Roman" w:hAnsi="Times New Roman" w:cs="Times New Roman"/>
          <w:i/>
          <w:sz w:val="24"/>
          <w:szCs w:val="28"/>
        </w:rPr>
        <w:t>Шепелева Татьяна Викторовна</w:t>
      </w: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896E17" w:rsidRDefault="00896E17" w:rsidP="00896E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8"/>
        </w:rPr>
      </w:pPr>
    </w:p>
    <w:p w:rsidR="001C764F" w:rsidRDefault="00896E17" w:rsidP="001C764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A55C8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764F" w:rsidRPr="008A55C8">
        <w:rPr>
          <w:rStyle w:val="a3"/>
          <w:rFonts w:ascii="Times New Roman" w:hAnsi="Times New Roman" w:cs="Times New Roman"/>
          <w:sz w:val="28"/>
          <w:szCs w:val="28"/>
        </w:rPr>
        <w:t xml:space="preserve">«Давайте вместе поиграем» </w:t>
      </w:r>
    </w:p>
    <w:p w:rsidR="001C764F" w:rsidRPr="008F5747" w:rsidRDefault="001C764F" w:rsidP="001C764F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8"/>
        </w:rPr>
      </w:pPr>
      <w:r w:rsidRPr="008F5747">
        <w:rPr>
          <w:rStyle w:val="a3"/>
          <w:rFonts w:ascii="Times New Roman" w:hAnsi="Times New Roman" w:cs="Times New Roman"/>
          <w:b w:val="0"/>
          <w:sz w:val="24"/>
          <w:szCs w:val="28"/>
        </w:rPr>
        <w:t>советы родителям по использованию дидактических игр с блоками Дьенеша и логическими фигурами дома</w:t>
      </w:r>
      <w:r>
        <w:rPr>
          <w:rStyle w:val="a3"/>
          <w:rFonts w:ascii="Times New Roman" w:hAnsi="Times New Roman" w:cs="Times New Roman"/>
          <w:b w:val="0"/>
          <w:sz w:val="24"/>
          <w:szCs w:val="28"/>
        </w:rPr>
        <w:t>.</w:t>
      </w:r>
    </w:p>
    <w:p w:rsidR="001C764F" w:rsidRPr="008A55C8" w:rsidRDefault="001C764F" w:rsidP="001C76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64F" w:rsidRPr="008F5747" w:rsidRDefault="001C764F" w:rsidP="001C7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F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F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Pr="008F5747">
        <w:rPr>
          <w:rFonts w:ascii="Times New Roman" w:hAnsi="Times New Roman" w:cs="Times New Roman"/>
          <w:sz w:val="28"/>
          <w:szCs w:val="28"/>
        </w:rPr>
        <w:t xml:space="preserve">пособствовать повышению интереса родителей к применению  интересных методов и технологий в </w:t>
      </w:r>
      <w:r w:rsidRPr="008A5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игр детей дома с использованием развивающих игровых технологий</w:t>
      </w:r>
      <w:r w:rsidRPr="008F5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5747">
        <w:rPr>
          <w:sz w:val="28"/>
          <w:szCs w:val="28"/>
        </w:rPr>
        <w:t xml:space="preserve">  </w:t>
      </w:r>
    </w:p>
    <w:p w:rsidR="001C764F" w:rsidRDefault="001C764F" w:rsidP="001C7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4F" w:rsidRPr="008F5747" w:rsidRDefault="001C764F" w:rsidP="001C7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Pr="008A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не задумываясь, покупают яркие</w:t>
      </w:r>
      <w:r w:rsidRPr="008F5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красивые современные игруш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но </w:t>
      </w:r>
      <w:r w:rsidRPr="008A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игры и игрушки в большинстве случаев так и лежат без дела в шкафчиках и на полках. Многие родители не знают, что нужно ребенку и какие игры помогут в развитии малыша. </w:t>
      </w:r>
    </w:p>
    <w:p w:rsidR="001C764F" w:rsidRPr="008F5747" w:rsidRDefault="001C764F" w:rsidP="001C7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консультации мы более подробно познакомимся с «Авторской методикой Дьенеша».</w:t>
      </w:r>
    </w:p>
    <w:p w:rsidR="001C764F" w:rsidRPr="008F5747" w:rsidRDefault="001C764F" w:rsidP="001C7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2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Золтан Дьенеш – это знаменитый венгерский математик, психолог и педагог, который изменил стандартное понятие о том, что математика является неинтересной и далекой от творчества</w:t>
      </w:r>
      <w:r w:rsidRPr="0087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наукой. Методика Дьенеша помогает детям дошкольного и старшего возраста в игровой форме освоить различные математические понятия, а также развить важные для малышей психологические процессы.</w:t>
      </w:r>
    </w:p>
    <w:p w:rsidR="001C764F" w:rsidRPr="008F5747" w:rsidRDefault="001C764F" w:rsidP="001C7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Золтан Дьенеш разработал и апробировал на практике теорию о </w:t>
      </w:r>
      <w:r w:rsidRPr="001B71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шести стадиях</w:t>
      </w:r>
      <w:r w:rsidRPr="001B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математики. Автор системы назвал </w:t>
      </w:r>
      <w:r w:rsidRPr="001B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первую стадию</w:t>
      </w:r>
      <w:r w:rsidRPr="001B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математического познания свободной игрой. Суть ее заключается в том, что ребенок, получая от педагога какое-либо задание, стремится мгновенно решить его с помощью проб и ошибок, прибегая к хаотичному перебору вариантов. Данная стадия знакомит малыша с заданием, которое ему нужно успешно выполнить. С этого момента начинается этап обучения ребенка.</w:t>
      </w:r>
      <w:r w:rsidRPr="008F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64F" w:rsidRPr="008F5747" w:rsidRDefault="001C764F" w:rsidP="001C7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многочисленных попыток решить поставленную задачу осуществляется плавный переход ребенка на </w:t>
      </w:r>
      <w:r w:rsidRPr="008F5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вторую стадию</w:t>
      </w:r>
      <w:r w:rsidRPr="008F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названием правила игры. Изучение правил для </w:t>
      </w:r>
      <w:proofErr w:type="spellStart"/>
      <w:r w:rsidRPr="008F5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Золтана</w:t>
      </w:r>
      <w:proofErr w:type="spellEnd"/>
      <w:r w:rsidRPr="008F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Дьенеша является важным обучающим моментом, так как малыш не сможет без знаний правил игры решить поставленные задачи от начала до конца. В правилах содержится самая важная информация для ребенка, которую педагог стремится ему донести. </w:t>
      </w:r>
    </w:p>
    <w:p w:rsidR="001C764F" w:rsidRPr="008F5747" w:rsidRDefault="001C764F" w:rsidP="001C7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F5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третьей стадии</w:t>
      </w:r>
      <w:r w:rsidRPr="008F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процесс сравнения. После того, как взрослые вместе с малышом использовали для работы несколько игр математической тематики, наступает этап сравнивания содержания данных игр. </w:t>
      </w:r>
      <w:r w:rsidRPr="008752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Автор методики призывает родителей и педагогов обучать малышей играть в игры, которые характеризуются аналогичными правилами, но используется при этом различный дидактический материал</w:t>
      </w:r>
      <w:r w:rsidRPr="008F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можно обыграть одну задачу на блоках, потом на геометрических фигурах, пуговицах или в вырезании зайцев. В результате ребенок должен прийти к правильному алгоритму собственных действий, независимо от того чем он в данный момент играет. Эта стадия развивает абстрактное мышление у малышей. </w:t>
      </w:r>
    </w:p>
    <w:p w:rsidR="001C764F" w:rsidRPr="008F5747" w:rsidRDefault="001C764F" w:rsidP="001C7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Четвертая стадия</w:t>
      </w:r>
      <w:r w:rsidRPr="008F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ребенку в ходе игр воспринимать абстрактный смысл чисел. Золтан Дьенеш рекомендует для развития </w:t>
      </w:r>
      <w:r w:rsidRPr="008F5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зрительной визуализации использовать разнообразные диаграммы, карты игр и таблицы. </w:t>
      </w:r>
    </w:p>
    <w:p w:rsidR="001C764F" w:rsidRPr="008F5747" w:rsidRDefault="001C764F" w:rsidP="001C7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F5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пятой стадии</w:t>
      </w:r>
      <w:r w:rsidRPr="008F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приходит к пониманию, что серия из двух и более шагов приводит к одному результату. Автор системы назвал данную стадию символической. Для описания карт игр необходимо использовать специальный язык в виде различных символов. Ребенок создает в процессе игры собственные символические системы. </w:t>
      </w:r>
    </w:p>
    <w:p w:rsidR="001C764F" w:rsidRPr="008F5747" w:rsidRDefault="001C764F" w:rsidP="001C7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Заключительная стадия</w:t>
      </w:r>
      <w:r w:rsidRPr="008F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длительнее всех выше перечисленных этапов. На шестой стадии предлагаются различные варианты описания карт игр, определяются специфические правила, позволяющие прийти к необходимым логическим выводам. Ребенок с педагогом исследует содержание понятий аксиома и теорема, а также изучает правила перехода от аксиом к теоремам.</w:t>
      </w:r>
    </w:p>
    <w:p w:rsidR="001C764F" w:rsidRPr="008F5747" w:rsidRDefault="001C764F" w:rsidP="001C7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71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Главная задача взрослых – запастись терпением, разобраться в особенностях методики, а также научиться использовать наглядные пособия</w:t>
      </w:r>
      <w:r w:rsidRPr="001B71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C764F" w:rsidRDefault="001C764F" w:rsidP="001C764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34DA"/>
          <w:sz w:val="28"/>
          <w:szCs w:val="28"/>
        </w:rPr>
      </w:pPr>
      <w:r w:rsidRPr="008F5747">
        <w:rPr>
          <w:rStyle w:val="a3"/>
          <w:rFonts w:ascii="Times New Roman" w:hAnsi="Times New Roman" w:cs="Times New Roman"/>
          <w:color w:val="0034DA"/>
          <w:sz w:val="28"/>
          <w:szCs w:val="28"/>
        </w:rPr>
        <w:t>Интересные игры с блоками Дьенеша:</w:t>
      </w:r>
    </w:p>
    <w:p w:rsidR="001C764F" w:rsidRDefault="001C764F" w:rsidP="001C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747">
        <w:rPr>
          <w:rFonts w:ascii="Times New Roman" w:hAnsi="Times New Roman" w:cs="Times New Roman"/>
          <w:color w:val="0034DA"/>
          <w:sz w:val="28"/>
          <w:szCs w:val="28"/>
        </w:rPr>
        <w:t>1. Найди две одинаковые фигуры</w:t>
      </w:r>
      <w:r w:rsidRPr="008F5747">
        <w:rPr>
          <w:rFonts w:ascii="Times New Roman" w:hAnsi="Times New Roman" w:cs="Times New Roman"/>
          <w:sz w:val="28"/>
          <w:szCs w:val="28"/>
        </w:rPr>
        <w:t xml:space="preserve"> (по цвету, по форме, по размеру). Такая игра подойдет для самых маленьких — с помощью блоков можно изучать цвета, размеры и формы предметов и затем предлагать малышу разгруппировать фигуры по их свойствам.</w:t>
      </w:r>
    </w:p>
    <w:p w:rsidR="001C764F" w:rsidRDefault="001C764F" w:rsidP="001C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747">
        <w:rPr>
          <w:rFonts w:ascii="Times New Roman" w:hAnsi="Times New Roman" w:cs="Times New Roman"/>
          <w:color w:val="0034DA"/>
          <w:sz w:val="28"/>
          <w:szCs w:val="28"/>
        </w:rPr>
        <w:t>2. Построим цепочку из фигур.</w:t>
      </w:r>
      <w:r w:rsidRPr="008F5747">
        <w:rPr>
          <w:rFonts w:ascii="Times New Roman" w:hAnsi="Times New Roman" w:cs="Times New Roman"/>
          <w:sz w:val="28"/>
          <w:szCs w:val="28"/>
        </w:rPr>
        <w:t xml:space="preserve"> Суть игры заключается в том, что следует построить цепочку из фигур, причем как можно длиннее. Допустим, можно предложить несколько вариантов построения цепочки: чтобы рядом не было двух одинаковых фигур по форме, или же по цвету или наоборот, чтобы друг за другом шли две одинаковые по цвету (форме, размеру) фигуры и т.д.</w:t>
      </w:r>
    </w:p>
    <w:p w:rsidR="001C764F" w:rsidRDefault="001C764F" w:rsidP="001C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747">
        <w:rPr>
          <w:rFonts w:ascii="Times New Roman" w:hAnsi="Times New Roman" w:cs="Times New Roman"/>
          <w:color w:val="0034DA"/>
          <w:sz w:val="28"/>
          <w:szCs w:val="28"/>
        </w:rPr>
        <w:t>3. Поделим фигуры между гостями</w:t>
      </w:r>
      <w:r w:rsidRPr="008F5747">
        <w:rPr>
          <w:rFonts w:ascii="Times New Roman" w:hAnsi="Times New Roman" w:cs="Times New Roman"/>
          <w:sz w:val="28"/>
          <w:szCs w:val="28"/>
        </w:rPr>
        <w:t xml:space="preserve">. В роли гостей могут выступать родственники или же игрушки. Следует предложить </w:t>
      </w:r>
      <w:hyperlink r:id="rId5" w:history="1">
        <w:r w:rsidRPr="008F574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малышу</w:t>
        </w:r>
      </w:hyperlink>
      <w:r w:rsidRPr="008F5747">
        <w:rPr>
          <w:rFonts w:ascii="Times New Roman" w:hAnsi="Times New Roman" w:cs="Times New Roman"/>
          <w:sz w:val="28"/>
          <w:szCs w:val="28"/>
        </w:rPr>
        <w:t xml:space="preserve"> разделить фигуры таким образом, чтобы у каждого «гостя» были только фигуры одинакового цвета (размера, формы).</w:t>
      </w:r>
    </w:p>
    <w:p w:rsidR="001C764F" w:rsidRDefault="001C764F" w:rsidP="001C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747">
        <w:rPr>
          <w:rFonts w:ascii="Times New Roman" w:hAnsi="Times New Roman" w:cs="Times New Roman"/>
          <w:color w:val="0034DA"/>
          <w:sz w:val="28"/>
          <w:szCs w:val="28"/>
        </w:rPr>
        <w:t>4. Домик.</w:t>
      </w:r>
      <w:r w:rsidRPr="008F5747">
        <w:rPr>
          <w:rFonts w:ascii="Times New Roman" w:hAnsi="Times New Roman" w:cs="Times New Roman"/>
          <w:sz w:val="28"/>
          <w:szCs w:val="28"/>
        </w:rPr>
        <w:t xml:space="preserve"> Для этой игры понадобиться лист бумаги и фломастер. Лист следует разделить на шесть квадратов, каждый из которых будет выступать в роли «комнаты». В пять </w:t>
      </w:r>
      <w:hyperlink r:id="rId6" w:history="1">
        <w:r w:rsidRPr="008F574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комнат</w:t>
        </w:r>
      </w:hyperlink>
      <w:r w:rsidRPr="008F5747">
        <w:rPr>
          <w:rFonts w:ascii="Times New Roman" w:hAnsi="Times New Roman" w:cs="Times New Roman"/>
          <w:sz w:val="28"/>
          <w:szCs w:val="28"/>
        </w:rPr>
        <w:t xml:space="preserve"> следует «заселить» блоки определенных цветов, а шестую комнату оставить незаселенной и предложить малышу догадаться, фигур какого цвета не хватает в незаселенной комнате. </w:t>
      </w:r>
    </w:p>
    <w:p w:rsidR="001C764F" w:rsidRPr="008A55C8" w:rsidRDefault="001C764F" w:rsidP="001C7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47">
        <w:rPr>
          <w:rFonts w:ascii="Times New Roman" w:hAnsi="Times New Roman" w:cs="Times New Roman"/>
          <w:color w:val="0034DA"/>
          <w:sz w:val="28"/>
          <w:szCs w:val="28"/>
        </w:rPr>
        <w:t>5. Угадай-ка.</w:t>
      </w:r>
      <w:r w:rsidRPr="008F5747">
        <w:rPr>
          <w:rFonts w:ascii="Times New Roman" w:hAnsi="Times New Roman" w:cs="Times New Roman"/>
          <w:sz w:val="28"/>
          <w:szCs w:val="28"/>
        </w:rPr>
        <w:t xml:space="preserve"> Один из блоков надо спрятать в коробочку или мешочек. Допустим, фигура — большой красный куб. Предложите малышу угадать какой блок спрятан, малыш может задавать вопросы, ответы на которые предполагают или «Да» или «Нет». Допустим, Малыш спрашивает: «Эта фигура круглая?» - «Нет». Вместе убираете из всех имеющихся фигурок фигуры круглой формы и т.д.</w:t>
      </w:r>
    </w:p>
    <w:p w:rsidR="00BE1B6D" w:rsidRDefault="001C764F" w:rsidP="00896E17">
      <w:pPr>
        <w:spacing w:after="0" w:line="240" w:lineRule="auto"/>
        <w:ind w:firstLine="567"/>
        <w:jc w:val="both"/>
      </w:pPr>
      <w:r w:rsidRPr="008F5747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Логические блоки</w:t>
      </w:r>
      <w:r w:rsidRPr="005E6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помогают развить различные типы мышления у малыша, раскроют его потенциал к решению упражнений и заданий. Если ежедневно применять для </w:t>
      </w:r>
      <w:bookmarkStart w:id="0" w:name="_GoBack"/>
      <w:bookmarkEnd w:id="0"/>
      <w:r w:rsidR="00896E17" w:rsidRPr="005E64C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занятий с</w:t>
      </w:r>
      <w:r w:rsidRPr="005E6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крохой фигуры или блоки Дьенеша, то 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ребенка</w:t>
      </w:r>
      <w:r w:rsidRPr="005E6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сформируется оперативная память и умение характеризовать свойства любого предмета.</w:t>
      </w:r>
    </w:p>
    <w:sectPr w:rsidR="00BE1B6D" w:rsidSect="00896E17">
      <w:pgSz w:w="11906" w:h="16838"/>
      <w:pgMar w:top="993" w:right="1134" w:bottom="851" w:left="1134" w:header="709" w:footer="709" w:gutter="0"/>
      <w:pgBorders w:offsetFrom="page">
        <w:top w:val="packages" w:sz="19" w:space="24" w:color="auto"/>
        <w:left w:val="packages" w:sz="19" w:space="24" w:color="auto"/>
        <w:bottom w:val="packages" w:sz="19" w:space="24" w:color="auto"/>
        <w:right w:val="package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64F"/>
    <w:rsid w:val="001C764F"/>
    <w:rsid w:val="00896E17"/>
    <w:rsid w:val="008F2403"/>
    <w:rsid w:val="00B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D3F80-2052-48B1-B079-D80C069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764F"/>
    <w:rPr>
      <w:b/>
      <w:bCs/>
    </w:rPr>
  </w:style>
  <w:style w:type="character" w:styleId="a4">
    <w:name w:val="Hyperlink"/>
    <w:basedOn w:val="a0"/>
    <w:uiPriority w:val="99"/>
    <w:semiHidden/>
    <w:unhideWhenUsed/>
    <w:rsid w:val="001C7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7ya.com.ua/%C2%E0%ED%ED%E0%FF+%EA%EE%EC%ED%E0%F2%E0+%E8+%F2%F3%E0%EB%E5%F2" TargetMode="External"/><Relationship Id="rId5" Type="http://schemas.openxmlformats.org/officeDocument/2006/relationships/hyperlink" Target="http://beauty.7ya.com.ua/%C4%EE%EC%E0+%F1+%EC%E0%EB%FB%F8%EE%EC.+%C0+%F5%EE%F7%E5%F2%F1%FF+%E1%FB%F2%FC+%ED%E5%EE%F2%F0%E0%E7%E8%EC%EE%E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krukovasv</dc:creator>
  <cp:lastModifiedBy>HOME</cp:lastModifiedBy>
  <cp:revision>4</cp:revision>
  <dcterms:created xsi:type="dcterms:W3CDTF">2016-02-19T05:09:00Z</dcterms:created>
  <dcterms:modified xsi:type="dcterms:W3CDTF">2017-01-24T18:04:00Z</dcterms:modified>
</cp:coreProperties>
</file>