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2a1c7 [1943]" angle="-45" focus="50%" type="gradient"/>
    </v:background>
  </w:background>
  <w:body>
    <w:p w:rsidR="00B16457" w:rsidRPr="00E92D9F" w:rsidRDefault="00B16457" w:rsidP="00E92D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Pr="00E92D9F" w:rsidRDefault="00B16457" w:rsidP="00E92D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B83" w:rsidRPr="00E92D9F" w:rsidRDefault="00070B83" w:rsidP="00E92D9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92D9F">
        <w:rPr>
          <w:rFonts w:ascii="Times New Roman" w:hAnsi="Times New Roman" w:cs="Times New Roman"/>
          <w:color w:val="333333"/>
          <w:sz w:val="28"/>
          <w:szCs w:val="28"/>
        </w:rPr>
        <w:t>Физминутка</w:t>
      </w:r>
      <w:proofErr w:type="spellEnd"/>
      <w:r w:rsidRPr="00E92D9F">
        <w:rPr>
          <w:rFonts w:ascii="Times New Roman" w:hAnsi="Times New Roman" w:cs="Times New Roman"/>
          <w:color w:val="333333"/>
          <w:sz w:val="28"/>
          <w:szCs w:val="28"/>
        </w:rPr>
        <w:t xml:space="preserve"> «Профессии»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Мы в профессии играли (ходьба на месте)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92D9F">
        <w:rPr>
          <w:rFonts w:ascii="Times New Roman" w:hAnsi="Times New Roman" w:cs="Times New Roman"/>
          <w:color w:val="333333"/>
          <w:sz w:val="28"/>
          <w:szCs w:val="28"/>
        </w:rPr>
        <w:t>В миг</w:t>
      </w:r>
      <w:proofErr w:type="gramEnd"/>
      <w:r w:rsidRPr="00E92D9F">
        <w:rPr>
          <w:rFonts w:ascii="Times New Roman" w:hAnsi="Times New Roman" w:cs="Times New Roman"/>
          <w:color w:val="333333"/>
          <w:sz w:val="28"/>
          <w:szCs w:val="28"/>
        </w:rPr>
        <w:t xml:space="preserve"> мы летчиками стали (прямые руки в стороны)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В самолете полетали (покружились вокруг себя)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И шоферами вдруг стали! (ходьба на месте)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Руль теперь в руках у нас (перед собой держим «руль»)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Быстро едем, просто класс! (бег вокруг себя с рулем)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А теперь на стройке мы (ходьба на месте)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Кладем ровно кирпичи (руки перед собой согнуты в локтях)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Раз кирпич и два, и три (руки поднимаем вверх)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Строим дом мы, посмотри! (соединить прямые руки над головой)</w:t>
      </w:r>
    </w:p>
    <w:p w:rsidR="00070B83" w:rsidRPr="00E92D9F" w:rsidRDefault="00070B83" w:rsidP="00E92D9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92D9F">
        <w:rPr>
          <w:rFonts w:ascii="Times New Roman" w:hAnsi="Times New Roman" w:cs="Times New Roman"/>
          <w:color w:val="333333"/>
          <w:sz w:val="28"/>
          <w:szCs w:val="28"/>
        </w:rPr>
        <w:t>Вот закончена игра, нам на стульчики пора.</w:t>
      </w:r>
    </w:p>
    <w:p w:rsidR="00070B83" w:rsidRDefault="00070B83" w:rsidP="00070B83">
      <w:pPr>
        <w:pStyle w:val="a4"/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5A1" w:rsidRDefault="008965A1" w:rsidP="008965A1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ПОСЛОВИЦЫ О ПРОФЕССИ</w:t>
      </w:r>
    </w:p>
    <w:p w:rsidR="008965A1" w:rsidRDefault="008965A1" w:rsidP="00896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Не худое ремесло, кто умеет сделать и весло.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Нельзя быть мастером на все руки.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Семь дел в одни руки не берут.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Смекалка во всяком деле выручит.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Топор острее, так и дело спорее.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Терпенье даёт уменье.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У всякого дела свои пределы.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У хорошего пильщика пила острая.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Уголёк - как золото: и блестит и ценится.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Удалой на все руки не знает ни в чём муки.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Хорошее дело два века живёт.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Шить не будешь, портным не станешь.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Всякому молодцу ремесло к лицу.</w:t>
      </w: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Pr="00B16457" w:rsidRDefault="00B16457" w:rsidP="00B16457">
      <w:pPr>
        <w:pStyle w:val="a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164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МАУ ДО «</w:t>
      </w:r>
      <w:proofErr w:type="spellStart"/>
      <w:r w:rsidRPr="00B164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Сорокинский</w:t>
      </w:r>
      <w:proofErr w:type="spellEnd"/>
      <w:r w:rsidRPr="00B164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центр развития ребёнка – </w:t>
      </w:r>
      <w:proofErr w:type="spellStart"/>
      <w:r w:rsidRPr="00B164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</w:t>
      </w:r>
      <w:proofErr w:type="spellEnd"/>
      <w:r w:rsidRPr="00B164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/с №1»</w:t>
      </w: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13517" cy="2382292"/>
            <wp:effectExtent l="19050" t="0" r="0" b="0"/>
            <wp:docPr id="2" name="Рисунок 1" descr="http://dszn.mos.ru/%D0%B4%D0%B5%D1%82%D1%81%D0%BA%D0%B8%D0%B5%20%D0%BF%D1%80%D0%BE%D1%84%D0%B5%D1%81%D1%81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zn.mos.ru/%D0%B4%D0%B5%D1%82%D1%81%D0%BA%D0%B8%D0%B5%20%D0%BF%D1%80%D0%BE%D1%84%D0%B5%D1%81%D1%81%D0%B8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85" cy="238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DC7" w:rsidRDefault="00482DC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  <w:r w:rsidRPr="00B16457">
        <w:rPr>
          <w:rFonts w:ascii="Arial Black" w:hAnsi="Arial Black" w:cs="Times New Roman"/>
          <w:color w:val="FB699D"/>
          <w:sz w:val="28"/>
          <w:szCs w:val="28"/>
          <w:u w:val="single"/>
        </w:rPr>
        <w:t>РОДИТЕЛЯМ О РАННЕЙ ПРОФОРИЕНТАЦИИ ДОШКОЛЬНИКОВ</w:t>
      </w:r>
    </w:p>
    <w:p w:rsidR="00B16457" w:rsidRDefault="00B1645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</w:p>
    <w:p w:rsidR="00B16457" w:rsidRDefault="00B1645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</w:p>
    <w:p w:rsidR="00B16457" w:rsidRDefault="00B1645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</w:p>
    <w:p w:rsidR="00B16457" w:rsidRPr="00B16457" w:rsidRDefault="00B16457" w:rsidP="00B16457">
      <w:pPr>
        <w:pStyle w:val="a4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1645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Учитель-логопед: Воробьёва Елена Владиславовна</w:t>
      </w:r>
    </w:p>
    <w:p w:rsidR="00B16457" w:rsidRDefault="00B1645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</w:p>
    <w:p w:rsidR="00B16457" w:rsidRPr="00B16457" w:rsidRDefault="00B16457" w:rsidP="00B16457">
      <w:pPr>
        <w:pStyle w:val="a4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>
        <w:rPr>
          <w:rFonts w:ascii="Arial Black" w:hAnsi="Arial Black" w:cs="Times New Roman"/>
          <w:color w:val="1F497D" w:themeColor="text2"/>
          <w:sz w:val="28"/>
          <w:szCs w:val="28"/>
        </w:rPr>
        <w:t>с</w:t>
      </w:r>
      <w:r w:rsidRPr="00B16457">
        <w:rPr>
          <w:rFonts w:ascii="Arial Black" w:hAnsi="Arial Black" w:cs="Times New Roman"/>
          <w:color w:val="1F497D" w:themeColor="text2"/>
          <w:sz w:val="28"/>
          <w:szCs w:val="28"/>
        </w:rPr>
        <w:t>.Б. Сорокино, 2016г.</w:t>
      </w:r>
    </w:p>
    <w:p w:rsidR="00B16457" w:rsidRPr="00B16457" w:rsidRDefault="00B16457" w:rsidP="00B16457">
      <w:pPr>
        <w:pStyle w:val="a4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</w:p>
    <w:p w:rsidR="00482DC7" w:rsidRPr="00482DC7" w:rsidRDefault="00482DC7" w:rsidP="00482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DC7">
        <w:rPr>
          <w:rFonts w:ascii="Times New Roman" w:hAnsi="Times New Roman" w:cs="Times New Roman"/>
          <w:sz w:val="28"/>
          <w:szCs w:val="28"/>
        </w:rPr>
        <w:lastRenderedPageBreak/>
        <w:t>Дошкольное детство —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</w:t>
      </w:r>
      <w:r w:rsidRPr="00482DC7">
        <w:rPr>
          <w:rFonts w:ascii="Times New Roman" w:hAnsi="Times New Roman" w:cs="Times New Roman"/>
          <w:sz w:val="28"/>
          <w:szCs w:val="28"/>
        </w:rPr>
        <w:br/>
        <w:t>Для того чтобы воспитать у детей уважительное отношение  к труду, важно обогащать их представления о разных видах профессий взрослых, о роли труда в жизни людей, о результатах труда.</w:t>
      </w:r>
      <w:r w:rsidRPr="00482DC7">
        <w:rPr>
          <w:rFonts w:ascii="Times New Roman" w:hAnsi="Times New Roman" w:cs="Times New Roman"/>
          <w:sz w:val="28"/>
          <w:szCs w:val="28"/>
        </w:rPr>
        <w:br/>
        <w:t>Дети дошкольного возраста способны осознавать сущность деятельности взрослых, мотивы и цели их труда, способы достижения результата.</w:t>
      </w:r>
      <w:r w:rsidRPr="00482DC7">
        <w:rPr>
          <w:rFonts w:ascii="Times New Roman" w:hAnsi="Times New Roman" w:cs="Times New Roman"/>
          <w:sz w:val="28"/>
          <w:szCs w:val="28"/>
        </w:rPr>
        <w:br/>
        <w:t>    </w:t>
      </w:r>
      <w:r w:rsidRPr="00482DC7">
        <w:rPr>
          <w:rStyle w:val="apple-converted-space"/>
          <w:rFonts w:ascii="Times New Roman" w:hAnsi="Times New Roman" w:cs="Times New Roman"/>
          <w:b/>
          <w:bCs/>
          <w:color w:val="373737"/>
          <w:sz w:val="28"/>
          <w:szCs w:val="28"/>
        </w:rPr>
        <w:t> </w:t>
      </w:r>
      <w:r w:rsidRPr="00482DC7">
        <w:rPr>
          <w:rFonts w:ascii="Times New Roman" w:hAnsi="Times New Roman" w:cs="Times New Roman"/>
          <w:sz w:val="28"/>
          <w:szCs w:val="28"/>
        </w:rPr>
        <w:t>Задачи по формированию позитивных установок к различным видам труда и творчества у детей дошкольного возраста отражены в Федеральных государственных образовательных стандартах дошкольного образования в области «Социально-коммуникативное развитие».</w:t>
      </w:r>
      <w:r w:rsidRPr="00482DC7"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трудовое воспитание — одно из важных направлений в работе дошкольных учреждений, главной целью которого </w:t>
      </w:r>
      <w:proofErr w:type="spellStart"/>
      <w:r w:rsidRPr="00482DC7">
        <w:rPr>
          <w:rFonts w:ascii="Times New Roman" w:hAnsi="Times New Roman" w:cs="Times New Roman"/>
          <w:sz w:val="28"/>
          <w:szCs w:val="28"/>
        </w:rPr>
        <w:t>является</w:t>
      </w:r>
      <w:r w:rsidRPr="00482DC7"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proofErr w:type="spellEnd"/>
      <w:r w:rsidRPr="00482DC7">
        <w:rPr>
          <w:rFonts w:ascii="Times New Roman" w:hAnsi="Times New Roman" w:cs="Times New Roman"/>
          <w:i/>
          <w:iCs/>
          <w:sz w:val="28"/>
          <w:szCs w:val="28"/>
        </w:rPr>
        <w:t xml:space="preserve"> положительного отношения к </w:t>
      </w:r>
      <w:r w:rsidRPr="00482DC7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труду</w:t>
      </w:r>
      <w:r w:rsidRPr="00482DC7">
        <w:rPr>
          <w:rStyle w:val="apple-converted-space"/>
          <w:rFonts w:ascii="Times New Roman" w:hAnsi="Times New Roman" w:cs="Times New Roman"/>
          <w:i/>
          <w:iCs/>
          <w:color w:val="373737"/>
          <w:sz w:val="28"/>
          <w:szCs w:val="28"/>
        </w:rPr>
        <w:t> </w:t>
      </w:r>
      <w:r w:rsidRPr="00482DC7">
        <w:rPr>
          <w:rFonts w:ascii="Times New Roman" w:hAnsi="Times New Roman" w:cs="Times New Roman"/>
          <w:sz w:val="28"/>
          <w:szCs w:val="28"/>
        </w:rPr>
        <w:t>через решение следующих</w:t>
      </w:r>
      <w:r w:rsidRPr="00482DC7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482DC7">
        <w:rPr>
          <w:rFonts w:ascii="Times New Roman" w:hAnsi="Times New Roman" w:cs="Times New Roman"/>
          <w:i/>
          <w:iCs/>
          <w:sz w:val="28"/>
          <w:szCs w:val="28"/>
        </w:rPr>
        <w:t>задач:</w:t>
      </w:r>
      <w:r w:rsidRPr="00482DC7">
        <w:rPr>
          <w:rFonts w:ascii="Times New Roman" w:hAnsi="Times New Roman" w:cs="Times New Roman"/>
          <w:sz w:val="28"/>
          <w:szCs w:val="28"/>
        </w:rPr>
        <w:t> — формирование позитивных установок к различным видам труда и творчества; — воспитание ценностного отношения к собственному труду, труду других людей и его результатам; воспитание личности ребенка в аспекте труда и творчества</w:t>
      </w:r>
      <w:proofErr w:type="gramStart"/>
      <w:r w:rsidRPr="00482D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D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482D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2DC7">
        <w:rPr>
          <w:rFonts w:ascii="Times New Roman" w:hAnsi="Times New Roman" w:cs="Times New Roman"/>
          <w:sz w:val="28"/>
          <w:szCs w:val="28"/>
        </w:rPr>
        <w:t>азвитие творческой инициативы, способности самостоятельно себя реализовать в различных видах труда и творчества</w:t>
      </w:r>
      <w:r w:rsidRPr="00482DC7">
        <w:rPr>
          <w:rFonts w:ascii="Times New Roman" w:hAnsi="Times New Roman" w:cs="Times New Roman"/>
          <w:sz w:val="28"/>
          <w:szCs w:val="28"/>
        </w:rPr>
        <w:br/>
        <w:t>Мы в своей работе  решаем следующие задачи трудового воспитания детей:</w:t>
      </w:r>
      <w:r w:rsidRPr="00482DC7">
        <w:rPr>
          <w:rFonts w:ascii="Times New Roman" w:hAnsi="Times New Roman" w:cs="Times New Roman"/>
          <w:sz w:val="28"/>
          <w:szCs w:val="28"/>
        </w:rPr>
        <w:br/>
        <w:t>1. Ознакомление с трудом взрослых и воспитание уважения к нему;</w:t>
      </w:r>
      <w:r w:rsidRPr="00482DC7">
        <w:rPr>
          <w:rFonts w:ascii="Times New Roman" w:hAnsi="Times New Roman" w:cs="Times New Roman"/>
          <w:sz w:val="28"/>
          <w:szCs w:val="28"/>
        </w:rPr>
        <w:br/>
        <w:t>2. Обучение простейшим трудовым умениям и навыкам;</w:t>
      </w:r>
      <w:r w:rsidRPr="00482DC7">
        <w:rPr>
          <w:rFonts w:ascii="Times New Roman" w:hAnsi="Times New Roman" w:cs="Times New Roman"/>
          <w:sz w:val="28"/>
          <w:szCs w:val="28"/>
        </w:rPr>
        <w:br/>
        <w:t>3. Воспитание интереса к труду, трудолюбия и самостоятельности.</w:t>
      </w:r>
      <w:r w:rsidRPr="00482DC7">
        <w:rPr>
          <w:rFonts w:ascii="Times New Roman" w:hAnsi="Times New Roman" w:cs="Times New Roman"/>
          <w:sz w:val="28"/>
          <w:szCs w:val="28"/>
        </w:rPr>
        <w:br/>
        <w:t>Больше всего дети-дошкольники любят играть, недаром игру  психологи считают ведущей деятельностью ребенка. В играх дошкольники воспроизводят все то, что они видят вокруг себя в жизни и деятельности взрослых.</w:t>
      </w:r>
      <w:r w:rsidRPr="00482DC7">
        <w:rPr>
          <w:rFonts w:ascii="Times New Roman" w:hAnsi="Times New Roman" w:cs="Times New Roman"/>
          <w:sz w:val="28"/>
          <w:szCs w:val="28"/>
        </w:rPr>
        <w:br/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  <w:r w:rsidRPr="00482DC7">
        <w:rPr>
          <w:rFonts w:ascii="Times New Roman" w:hAnsi="Times New Roman" w:cs="Times New Roman"/>
          <w:sz w:val="28"/>
          <w:szCs w:val="28"/>
        </w:rPr>
        <w:br/>
      </w:r>
      <w:r w:rsidRPr="00482DC7">
        <w:rPr>
          <w:rFonts w:ascii="Times New Roman" w:hAnsi="Times New Roman" w:cs="Times New Roman"/>
          <w:sz w:val="28"/>
          <w:szCs w:val="28"/>
        </w:rPr>
        <w:lastRenderedPageBreak/>
        <w:t>Игра — отражение жизни. Подавляющее большинство игр детей  посвящено отображению труда людей разных профессий, поэтому наиболее целесообразно проводить работу по ранней профориентации дошкольников через  организацию игровой деятельности.</w:t>
      </w:r>
    </w:p>
    <w:p w:rsidR="00B16457" w:rsidRPr="00E92D9F" w:rsidRDefault="00482DC7" w:rsidP="00E92D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Дидактическая игра «Ящик загадок», внутри ящика лежат: гвоздь, кусок клеенки, кисть, расческа.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 xml:space="preserve"> Дети на ощупь угадывают предмет и говорят, человеку какой профессии он принадлежит.</w:t>
      </w:r>
    </w:p>
    <w:p w:rsidR="00482DC7" w:rsidRPr="00E92D9F" w:rsidRDefault="00482DC7" w:rsidP="00E92D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Подвижная игра «Ч</w:t>
      </w:r>
      <w:r w:rsidR="00B16457" w:rsidRPr="00E92D9F">
        <w:rPr>
          <w:rFonts w:ascii="Times New Roman" w:hAnsi="Times New Roman" w:cs="Times New Roman"/>
          <w:sz w:val="28"/>
          <w:szCs w:val="28"/>
        </w:rPr>
        <w:t>то делает» встаём в круг,</w:t>
      </w:r>
      <w:r w:rsidRPr="00E92D9F">
        <w:rPr>
          <w:rFonts w:ascii="Times New Roman" w:hAnsi="Times New Roman" w:cs="Times New Roman"/>
          <w:sz w:val="28"/>
          <w:szCs w:val="28"/>
        </w:rPr>
        <w:t xml:space="preserve"> </w:t>
      </w:r>
      <w:r w:rsidR="00B16457" w:rsidRPr="00E92D9F">
        <w:rPr>
          <w:rFonts w:ascii="Times New Roman" w:hAnsi="Times New Roman" w:cs="Times New Roman"/>
          <w:sz w:val="28"/>
          <w:szCs w:val="28"/>
        </w:rPr>
        <w:t>бросаем</w:t>
      </w:r>
      <w:r w:rsidRPr="00E92D9F">
        <w:rPr>
          <w:rFonts w:ascii="Times New Roman" w:hAnsi="Times New Roman" w:cs="Times New Roman"/>
          <w:sz w:val="28"/>
          <w:szCs w:val="28"/>
        </w:rPr>
        <w:t xml:space="preserve"> мяч, а ребенок должен закончить предложение.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Учитель – учит.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Воспитатель – воспитывает.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Парикмахер – постригает, делает прическу.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Пилот – управляет самолетом.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Шофер – водит машину.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Строитель – строит.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Танцор – танцует.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Певец – поет.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Игра «Назови профессию, в которой есть звук «</w:t>
      </w:r>
      <w:proofErr w:type="spellStart"/>
      <w:r w:rsidRPr="00E92D9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92D9F">
        <w:rPr>
          <w:rFonts w:ascii="Times New Roman" w:hAnsi="Times New Roman" w:cs="Times New Roman"/>
          <w:sz w:val="28"/>
          <w:szCs w:val="28"/>
        </w:rPr>
        <w:t>»»</w:t>
      </w:r>
    </w:p>
    <w:p w:rsidR="00482DC7" w:rsidRPr="00E92D9F" w:rsidRDefault="00482DC7" w:rsidP="00E92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D9F">
        <w:rPr>
          <w:rFonts w:ascii="Times New Roman" w:hAnsi="Times New Roman" w:cs="Times New Roman"/>
          <w:sz w:val="28"/>
          <w:szCs w:val="28"/>
        </w:rPr>
        <w:t>Ответы – пожарный, спасатель, строитель, сапожник, капитан, пилот, воспитатель, парикмахер.</w:t>
      </w:r>
    </w:p>
    <w:sectPr w:rsidR="00482DC7" w:rsidRPr="00E92D9F" w:rsidSect="00B16457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41B"/>
    <w:multiLevelType w:val="hybridMultilevel"/>
    <w:tmpl w:val="4064A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5CFE"/>
    <w:multiLevelType w:val="multilevel"/>
    <w:tmpl w:val="FD7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F547E"/>
    <w:multiLevelType w:val="hybridMultilevel"/>
    <w:tmpl w:val="70E69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DC7"/>
    <w:rsid w:val="00033E2A"/>
    <w:rsid w:val="00070B83"/>
    <w:rsid w:val="000F314D"/>
    <w:rsid w:val="00142FA2"/>
    <w:rsid w:val="00482DC7"/>
    <w:rsid w:val="008965A1"/>
    <w:rsid w:val="008C6E17"/>
    <w:rsid w:val="008D1EC9"/>
    <w:rsid w:val="00B16457"/>
    <w:rsid w:val="00C16E39"/>
    <w:rsid w:val="00CF0CC1"/>
    <w:rsid w:val="00E92D9F"/>
    <w:rsid w:val="00EA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2DC7"/>
  </w:style>
  <w:style w:type="paragraph" w:styleId="a4">
    <w:name w:val="No Spacing"/>
    <w:uiPriority w:val="1"/>
    <w:qFormat/>
    <w:rsid w:val="00482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алекс</cp:lastModifiedBy>
  <cp:revision>3</cp:revision>
  <dcterms:created xsi:type="dcterms:W3CDTF">2016-03-12T18:28:00Z</dcterms:created>
  <dcterms:modified xsi:type="dcterms:W3CDTF">2016-03-17T16:25:00Z</dcterms:modified>
</cp:coreProperties>
</file>