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82" w:rsidRDefault="00B37819" w:rsidP="00B378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b/>
          <w:bCs/>
          <w:spacing w:val="12"/>
          <w:sz w:val="18"/>
          <w:szCs w:val="18"/>
        </w:rPr>
        <w:t xml:space="preserve">Сведения о материально- техническом обеспечении </w:t>
      </w:r>
    </w:p>
    <w:p w:rsidR="00B37819" w:rsidRPr="00F42993" w:rsidRDefault="00043B82" w:rsidP="00B378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pacing w:val="12"/>
          <w:sz w:val="18"/>
          <w:szCs w:val="18"/>
        </w:rPr>
      </w:pPr>
      <w:r>
        <w:rPr>
          <w:rFonts w:ascii="Arial" w:eastAsia="Times New Roman" w:hAnsi="Arial" w:cs="Arial"/>
          <w:b/>
          <w:bCs/>
          <w:spacing w:val="12"/>
          <w:sz w:val="18"/>
          <w:szCs w:val="18"/>
        </w:rPr>
        <w:t>Филиала МАУ ДО «Сорокинский центр развития ребенка – детский сад № 1» - «Готопутовский детский сад»</w:t>
      </w:r>
    </w:p>
    <w:p w:rsidR="00B37819" w:rsidRPr="00F42993" w:rsidRDefault="00B37819" w:rsidP="00B37819">
      <w:pPr>
        <w:shd w:val="clear" w:color="auto" w:fill="FFFFFF"/>
        <w:spacing w:after="268" w:line="301" w:lineRule="atLeast"/>
        <w:jc w:val="center"/>
        <w:rPr>
          <w:rFonts w:ascii="Arial" w:eastAsia="Times New Roman" w:hAnsi="Arial" w:cs="Arial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b/>
          <w:bCs/>
          <w:spacing w:val="12"/>
          <w:sz w:val="18"/>
          <w:szCs w:val="18"/>
        </w:rPr>
        <w:t>В современных условиях для решения задач гармоничного развития личности воспитанников необходимо хорошее материально-техническое оснащение образовательно-воспитательного процесса.</w:t>
      </w:r>
    </w:p>
    <w:p w:rsidR="00B37819" w:rsidRPr="00F42993" w:rsidRDefault="00B37819" w:rsidP="00B37819">
      <w:pPr>
        <w:shd w:val="clear" w:color="auto" w:fill="FFFFFF"/>
        <w:spacing w:after="268" w:line="301" w:lineRule="atLeast"/>
        <w:jc w:val="center"/>
        <w:rPr>
          <w:rFonts w:ascii="Arial" w:eastAsia="Times New Roman" w:hAnsi="Arial" w:cs="Arial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b/>
          <w:bCs/>
          <w:i/>
          <w:iCs/>
          <w:spacing w:val="12"/>
          <w:sz w:val="18"/>
          <w:szCs w:val="18"/>
        </w:rPr>
        <w:t>Раздел 1. Обеспечение образовательной деятельности оснащёнными зданиями, строениями, сооружениями, помещениями и территориями.</w:t>
      </w:r>
    </w:p>
    <w:p w:rsidR="00B37819" w:rsidRPr="00F42993" w:rsidRDefault="00B37819" w:rsidP="00F42993">
      <w:pPr>
        <w:shd w:val="clear" w:color="auto" w:fill="FFFFFF"/>
        <w:spacing w:after="268" w:line="301" w:lineRule="atLeast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 xml:space="preserve">Здание </w:t>
      </w:r>
      <w:r w:rsid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школы - сад</w:t>
      </w: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, двухэтажное</w:t>
      </w:r>
      <w:r w:rsidRPr="00F42993">
        <w:rPr>
          <w:rFonts w:ascii="Arial" w:eastAsia="Times New Roman" w:hAnsi="Arial" w:cs="Arial"/>
          <w:b/>
          <w:bCs/>
          <w:color w:val="333333"/>
          <w:spacing w:val="12"/>
          <w:sz w:val="18"/>
          <w:szCs w:val="18"/>
        </w:rPr>
        <w:t>.</w:t>
      </w:r>
      <w:r w:rsid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 xml:space="preserve"> </w:t>
      </w: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Помещения и участок детского сада соответствуют современным государственным санитарно-эпидемиологическим требованиям к устройству, правилам и нормативам работы дошкольных образовательных учреждений (</w:t>
      </w:r>
      <w:proofErr w:type="spellStart"/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СанПин</w:t>
      </w:r>
      <w:proofErr w:type="spellEnd"/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 xml:space="preserve"> </w:t>
      </w:r>
      <w:r w:rsidRPr="00F42993">
        <w:rPr>
          <w:rFonts w:ascii="Arial" w:eastAsia="Times New Roman" w:hAnsi="Arial" w:cs="Arial"/>
          <w:b/>
          <w:bCs/>
          <w:color w:val="454545"/>
          <w:spacing w:val="12"/>
          <w:sz w:val="18"/>
          <w:szCs w:val="18"/>
        </w:rPr>
        <w:t>2.4.1.3049-13</w:t>
      </w: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), нормам и правилам пожарной безопасности.</w:t>
      </w:r>
    </w:p>
    <w:tbl>
      <w:tblPr>
        <w:tblpPr w:leftFromText="180" w:rightFromText="180" w:vertAnchor="text" w:horzAnchor="margin" w:tblpY="222"/>
        <w:tblW w:w="9670" w:type="dxa"/>
        <w:tblCellMar>
          <w:left w:w="0" w:type="dxa"/>
          <w:right w:w="0" w:type="dxa"/>
        </w:tblCellMar>
        <w:tblLook w:val="04A0"/>
      </w:tblPr>
      <w:tblGrid>
        <w:gridCol w:w="1143"/>
        <w:gridCol w:w="1097"/>
        <w:gridCol w:w="1821"/>
        <w:gridCol w:w="1090"/>
        <w:gridCol w:w="1559"/>
        <w:gridCol w:w="1583"/>
        <w:gridCol w:w="1377"/>
      </w:tblGrid>
      <w:tr w:rsidR="00B37819" w:rsidRPr="00F42993" w:rsidTr="00B37819">
        <w:trPr>
          <w:trHeight w:val="701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Тип </w:t>
            </w:r>
            <w:proofErr w:type="spellStart"/>
            <w:proofErr w:type="gramStart"/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строе-ния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Форма владения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Год</w:t>
            </w:r>
          </w:p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пост-ройки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послед-него</w:t>
            </w:r>
            <w:proofErr w:type="spellEnd"/>
            <w:proofErr w:type="gramEnd"/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кап.</w:t>
            </w:r>
          </w:p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ремонта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681F60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Проектная мощ</w:t>
            </w:r>
            <w:r w:rsidR="00B37819"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ность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Факти-ческая</w:t>
            </w:r>
            <w:proofErr w:type="spellEnd"/>
            <w:proofErr w:type="gramEnd"/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мощ-ность</w:t>
            </w:r>
            <w:proofErr w:type="spellEnd"/>
          </w:p>
        </w:tc>
      </w:tr>
      <w:tr w:rsidR="00B37819" w:rsidRPr="00F42993" w:rsidTr="00B37819">
        <w:trPr>
          <w:trHeight w:val="851"/>
        </w:trPr>
        <w:tc>
          <w:tcPr>
            <w:tcW w:w="11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Типо-вое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  <w:r w:rsidR="00F42993"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026,3</w:t>
            </w:r>
          </w:p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кв. м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Оператив</w:t>
            </w:r>
            <w:r w:rsidR="0081020C"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ное управ</w:t>
            </w: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ление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81020C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81020C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81020C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</w:t>
            </w:r>
          </w:p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82" w:type="dxa"/>
              <w:left w:w="151" w:type="dxa"/>
              <w:bottom w:w="82" w:type="dxa"/>
              <w:right w:w="151" w:type="dxa"/>
            </w:tcMar>
            <w:vAlign w:val="center"/>
            <w:hideMark/>
          </w:tcPr>
          <w:p w:rsidR="00B37819" w:rsidRPr="00F42993" w:rsidRDefault="0081020C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44</w:t>
            </w:r>
          </w:p>
          <w:p w:rsidR="00B37819" w:rsidRPr="00F42993" w:rsidRDefault="00B37819" w:rsidP="00B37819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человек</w:t>
            </w:r>
          </w:p>
        </w:tc>
      </w:tr>
    </w:tbl>
    <w:p w:rsidR="00B37819" w:rsidRPr="00F42993" w:rsidRDefault="00B37819" w:rsidP="00B37819">
      <w:pPr>
        <w:shd w:val="clear" w:color="auto" w:fill="FFFFFF"/>
        <w:spacing w:after="268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</w:p>
    <w:p w:rsidR="00B37819" w:rsidRPr="00F42993" w:rsidRDefault="00B37819" w:rsidP="00B37819">
      <w:pPr>
        <w:shd w:val="clear" w:color="auto" w:fill="FFFFFF"/>
        <w:spacing w:after="268" w:line="301" w:lineRule="atLeast"/>
        <w:jc w:val="center"/>
        <w:rPr>
          <w:rFonts w:ascii="Arial" w:eastAsia="Times New Roman" w:hAnsi="Arial" w:cs="Arial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b/>
          <w:bCs/>
          <w:i/>
          <w:iCs/>
          <w:spacing w:val="12"/>
          <w:sz w:val="18"/>
          <w:szCs w:val="18"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B37819" w:rsidRPr="00F42993" w:rsidRDefault="00B37819" w:rsidP="00B37819">
      <w:pPr>
        <w:shd w:val="clear" w:color="auto" w:fill="FFFFFF"/>
        <w:spacing w:after="268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Для ведения образовательной деятельности, укрепления и сохранения здоровья детей в дошкольном учреждении имеется.</w:t>
      </w:r>
    </w:p>
    <w:p w:rsidR="00B37819" w:rsidRPr="00F42993" w:rsidRDefault="00B37819" w:rsidP="00B37819">
      <w:pPr>
        <w:shd w:val="clear" w:color="auto" w:fill="FFFFFF"/>
        <w:spacing w:after="268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proofErr w:type="gramStart"/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Создание предметно-развивающей среды предусматривает систему условий, которая позволяет реализовывать эффективное функционирование ДОУ, стимулировать развитие ребенка, активно действовать в ней и творчески её видоизменять, а также полноценно развиваться функционирование ДОУ, стимулировать развитие ребенка, активно действовать в ней и творчески её видоизменять, а также полноценно развиваться ребенку как личности в условиях игровой, коммуникативной, двигательной, трудовой, познавательно-исследовательской, продуктивной, музыкально-художественной, чтения деятельности.</w:t>
      </w:r>
      <w:proofErr w:type="gramEnd"/>
    </w:p>
    <w:p w:rsidR="00B37819" w:rsidRPr="00F42993" w:rsidRDefault="00B37819" w:rsidP="00B37819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b/>
          <w:bCs/>
          <w:spacing w:val="12"/>
          <w:sz w:val="18"/>
          <w:szCs w:val="18"/>
        </w:rPr>
        <w:t>Комната отдыха</w:t>
      </w:r>
    </w:p>
    <w:tbl>
      <w:tblPr>
        <w:tblpPr w:leftFromText="36" w:rightFromText="36" w:vertAnchor="text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3806"/>
        <w:gridCol w:w="4394"/>
      </w:tblGrid>
      <w:tr w:rsidR="00B37819" w:rsidRPr="00F42993" w:rsidTr="00B37819">
        <w:trPr>
          <w:tblCellSpacing w:w="0" w:type="dxa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Оборудование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Количество</w:t>
            </w:r>
          </w:p>
        </w:tc>
      </w:tr>
      <w:tr w:rsidR="00B37819" w:rsidRPr="00F42993" w:rsidTr="00B37819">
        <w:trPr>
          <w:tblCellSpacing w:w="0" w:type="dxa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ТСО 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1.Музыкальный центр </w:t>
            </w:r>
          </w:p>
          <w:p w:rsidR="00B37819" w:rsidRPr="00F42993" w:rsidRDefault="00B37819" w:rsidP="00F927A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2.Телевизор </w:t>
            </w:r>
          </w:p>
          <w:p w:rsidR="00B37819" w:rsidRPr="00F42993" w:rsidRDefault="00B37819" w:rsidP="00F927A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3.Магнитофон </w:t>
            </w:r>
          </w:p>
          <w:p w:rsidR="00B37819" w:rsidRPr="00F42993" w:rsidRDefault="00B37819" w:rsidP="00F927A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4. Мини система </w:t>
            </w: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DVD</w:t>
            </w: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к караоке </w:t>
            </w:r>
          </w:p>
          <w:p w:rsidR="00B37819" w:rsidRPr="00F42993" w:rsidRDefault="00B37819" w:rsidP="00F927A7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5. Баян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  <w:p w:rsidR="00B37819" w:rsidRPr="00F42993" w:rsidRDefault="00B37819" w:rsidP="00F927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</w:t>
            </w:r>
          </w:p>
          <w:p w:rsidR="00B37819" w:rsidRPr="00F42993" w:rsidRDefault="00B37819" w:rsidP="00F927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</w:t>
            </w:r>
          </w:p>
          <w:p w:rsidR="00B37819" w:rsidRPr="00F42993" w:rsidRDefault="00B37819" w:rsidP="00F927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</w:t>
            </w:r>
          </w:p>
          <w:p w:rsidR="00B37819" w:rsidRPr="00F42993" w:rsidRDefault="00B37819" w:rsidP="00F927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</w:tbl>
    <w:tbl>
      <w:tblPr>
        <w:tblpPr w:leftFromText="36" w:rightFromText="36" w:vertAnchor="text" w:horzAnchor="margin" w:tblpY="-94"/>
        <w:tblW w:w="97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0"/>
        <w:gridCol w:w="3792"/>
        <w:gridCol w:w="2587"/>
      </w:tblGrid>
      <w:tr w:rsidR="00B37819" w:rsidRPr="00F42993" w:rsidTr="00B37819">
        <w:trPr>
          <w:trHeight w:val="283"/>
          <w:tblCellSpacing w:w="0" w:type="dxa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Количество</w:t>
            </w:r>
          </w:p>
        </w:tc>
      </w:tr>
      <w:tr w:rsidR="00B37819" w:rsidRPr="00F42993" w:rsidTr="00B37819">
        <w:trPr>
          <w:trHeight w:val="325"/>
          <w:tblCellSpacing w:w="0" w:type="dxa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Компьютер 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B37819" w:rsidRPr="00F42993" w:rsidTr="00B37819">
        <w:trPr>
          <w:trHeight w:val="311"/>
          <w:tblCellSpacing w:w="0" w:type="dxa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Ноутбук 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3 </w:t>
            </w:r>
          </w:p>
        </w:tc>
      </w:tr>
      <w:tr w:rsidR="00B37819" w:rsidRPr="00F42993" w:rsidTr="00B37819">
        <w:trPr>
          <w:trHeight w:val="947"/>
          <w:tblCellSpacing w:w="0" w:type="dxa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Мультимедийная</w:t>
            </w:r>
            <w:proofErr w:type="spellEnd"/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B37819" w:rsidRPr="00F42993" w:rsidRDefault="00B37819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система 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F42993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</w:t>
            </w:r>
            <w:r w:rsidR="00B37819"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роектор </w:t>
            </w:r>
          </w:p>
          <w:p w:rsidR="00B37819" w:rsidRPr="00F42993" w:rsidRDefault="00B37819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Экран </w:t>
            </w:r>
          </w:p>
          <w:p w:rsidR="00B37819" w:rsidRPr="00F42993" w:rsidRDefault="00B37819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DVD</w:t>
            </w: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-проигрыватель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F42993" w:rsidP="00B378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  <w:p w:rsidR="00B37819" w:rsidRPr="00F42993" w:rsidRDefault="00F42993" w:rsidP="00B378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  <w:p w:rsidR="00B37819" w:rsidRPr="00F42993" w:rsidRDefault="00B37819" w:rsidP="00B378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 </w:t>
            </w:r>
          </w:p>
        </w:tc>
      </w:tr>
      <w:tr w:rsidR="00B37819" w:rsidRPr="00F42993" w:rsidTr="00B37819">
        <w:trPr>
          <w:trHeight w:val="325"/>
          <w:tblCellSpacing w:w="0" w:type="dxa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26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Выход в Интернет 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B3781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подключен </w:t>
            </w:r>
          </w:p>
        </w:tc>
      </w:tr>
    </w:tbl>
    <w:p w:rsidR="00B37819" w:rsidRPr="00F42993" w:rsidRDefault="00B37819" w:rsidP="00B378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br w:type="textWrapping" w:clear="all"/>
      </w: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br w:type="textWrapping" w:clear="all"/>
      </w:r>
      <w:hyperlink r:id="rId5" w:history="1">
        <w:r w:rsidRPr="00F42993">
          <w:rPr>
            <w:rFonts w:ascii="Arial" w:eastAsia="Times New Roman" w:hAnsi="Arial" w:cs="Arial"/>
            <w:b/>
            <w:bCs/>
            <w:spacing w:val="12"/>
            <w:sz w:val="18"/>
            <w:szCs w:val="18"/>
          </w:rPr>
          <w:t>Медицинский блок:</w:t>
        </w:r>
      </w:hyperlink>
    </w:p>
    <w:p w:rsidR="00B37819" w:rsidRPr="00F42993" w:rsidRDefault="00B37819" w:rsidP="00B37819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spacing w:val="12"/>
          <w:sz w:val="18"/>
          <w:szCs w:val="18"/>
        </w:rPr>
        <w:br/>
        <w:t>-Процедурный кабинет</w:t>
      </w:r>
      <w:proofErr w:type="gramStart"/>
      <w:r w:rsidRPr="00F42993">
        <w:rPr>
          <w:rFonts w:ascii="Arial" w:eastAsia="Times New Roman" w:hAnsi="Arial" w:cs="Arial"/>
          <w:spacing w:val="12"/>
          <w:sz w:val="18"/>
          <w:szCs w:val="18"/>
        </w:rPr>
        <w:br/>
        <w:t>-</w:t>
      </w:r>
      <w:proofErr w:type="gramEnd"/>
      <w:r w:rsidRPr="00F42993">
        <w:rPr>
          <w:rFonts w:ascii="Arial" w:eastAsia="Times New Roman" w:hAnsi="Arial" w:cs="Arial"/>
          <w:spacing w:val="12"/>
          <w:sz w:val="18"/>
          <w:szCs w:val="18"/>
        </w:rPr>
        <w:t>Изолятор</w:t>
      </w:r>
      <w:r w:rsidRPr="00F42993">
        <w:rPr>
          <w:rFonts w:ascii="Arial" w:eastAsia="Times New Roman" w:hAnsi="Arial" w:cs="Arial"/>
          <w:spacing w:val="12"/>
          <w:sz w:val="18"/>
          <w:szCs w:val="18"/>
        </w:rPr>
        <w:br/>
      </w:r>
    </w:p>
    <w:p w:rsidR="00B37819" w:rsidRPr="00F42993" w:rsidRDefault="00B37819" w:rsidP="00B37819">
      <w:pPr>
        <w:shd w:val="clear" w:color="auto" w:fill="FFFFFF"/>
        <w:spacing w:after="268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 xml:space="preserve">Помещения групповых комнат отвечают педагогическим и гигиеническим требованиям. Естественное и искусственное освещение, тепловой режим соответствуют требованиям СанПиН. Предметно-пространственная организация групповых помещений обеспечивает уровень интеллектуального, эмоционального и личностного развития детей (выделены и оборудованы зоны для игр, занятий, отдыха; имеются игрушки и дидактические пособия для интеллектуального, сенсорного развития, разных видов деятельности). </w:t>
      </w:r>
    </w:p>
    <w:p w:rsidR="00B37819" w:rsidRPr="00F42993" w:rsidRDefault="00B37819" w:rsidP="00B37819">
      <w:pPr>
        <w:shd w:val="clear" w:color="auto" w:fill="FFFFFF"/>
        <w:spacing w:after="268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Кроме того, для обеспечения воспитательно-образовательного процесса в детском саду имеется достаточное количество учебно-методической литературы.</w:t>
      </w:r>
    </w:p>
    <w:p w:rsidR="00B37819" w:rsidRPr="00F42993" w:rsidRDefault="00B37819" w:rsidP="00B37819">
      <w:pPr>
        <w:shd w:val="clear" w:color="auto" w:fill="FFFFFF"/>
        <w:spacing w:after="268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В детском саду имеется своя прачечная. На прачечном блоке установлено следующее оборудование:</w:t>
      </w:r>
    </w:p>
    <w:p w:rsidR="00B37819" w:rsidRPr="00F42993" w:rsidRDefault="00B37819" w:rsidP="00F42993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стиральная машина – 2 шт.;</w:t>
      </w:r>
    </w:p>
    <w:p w:rsidR="00B37819" w:rsidRPr="00F42993" w:rsidRDefault="00B37819" w:rsidP="00F42993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утюги – 2 шт.;</w:t>
      </w:r>
    </w:p>
    <w:p w:rsidR="00B37819" w:rsidRPr="00F42993" w:rsidRDefault="00B37819" w:rsidP="00F42993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гладильный стол – 1 шт.;</w:t>
      </w:r>
    </w:p>
    <w:p w:rsidR="00B37819" w:rsidRPr="00F42993" w:rsidRDefault="00B37819" w:rsidP="00F42993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 xml:space="preserve">шкафы для чистого белья – 2 </w:t>
      </w:r>
      <w:proofErr w:type="spellStart"/>
      <w:proofErr w:type="gramStart"/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шт</w:t>
      </w:r>
      <w:proofErr w:type="spellEnd"/>
      <w:proofErr w:type="gramEnd"/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;</w:t>
      </w:r>
    </w:p>
    <w:p w:rsidR="00B37819" w:rsidRPr="00F42993" w:rsidRDefault="00B37819" w:rsidP="00B37819">
      <w:pPr>
        <w:shd w:val="clear" w:color="auto" w:fill="FFFFFF"/>
        <w:tabs>
          <w:tab w:val="num" w:pos="720"/>
        </w:tabs>
        <w:spacing w:after="0" w:line="301" w:lineRule="atLeast"/>
        <w:ind w:left="751" w:hanging="360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</w:p>
    <w:p w:rsidR="00B37819" w:rsidRPr="00F42993" w:rsidRDefault="00B37819" w:rsidP="00B37819">
      <w:pPr>
        <w:shd w:val="clear" w:color="auto" w:fill="FFFFFF"/>
        <w:spacing w:after="268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Эксплуатация оборудования производится в соответствии с требованиями безопасности.</w:t>
      </w:r>
    </w:p>
    <w:p w:rsidR="00B37819" w:rsidRPr="00F42993" w:rsidRDefault="00B37819" w:rsidP="00B37819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В ДОУ уделяется большое значение обеспечению безопасности пребывания детей. Подключена АПС (автоматическая пожарная сигнализация) на пульт единой диспетчерской, помещение снабжено средствами службы пожаротушения, имеются схемы плана эвакуации детей и взрослых, регулярно проводится инструктаж со всем коллективом на случай возникновения пожара.</w:t>
      </w:r>
    </w:p>
    <w:p w:rsidR="00B37819" w:rsidRPr="00F42993" w:rsidRDefault="00B37819" w:rsidP="00B37819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Территория детского сада имеет ограничения по всему периметру. Спортивное оборудование на игровых площадках установлено специалистами.</w:t>
      </w:r>
    </w:p>
    <w:p w:rsidR="00B37819" w:rsidRPr="00F42993" w:rsidRDefault="00B37819" w:rsidP="00B37819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В групповых комнатах все секции отопления закрыты ограничивающими доступ щитами. Детская мебель сертифицирована, изготовлена из безопасных материалов.</w:t>
      </w:r>
    </w:p>
    <w:p w:rsidR="00B37819" w:rsidRPr="00F42993" w:rsidRDefault="00B37819" w:rsidP="00B37819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Санитарно-гигиенические условия содержания детей в ДОУ соответствуют требованиям СанПиН. Игровое и физкультурное оборудование, игрушки, средства ТСО соответствуют требованиям государственного стандарта по дошкольному образованию.</w:t>
      </w:r>
    </w:p>
    <w:p w:rsidR="00B37819" w:rsidRPr="00F42993" w:rsidRDefault="00B37819" w:rsidP="00B37819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t>На территории детского сада для каждой возрастной группы отведена отдельная игровая площадка с верандой.</w:t>
      </w:r>
    </w:p>
    <w:p w:rsidR="00B37819" w:rsidRPr="00F42993" w:rsidRDefault="00B37819" w:rsidP="00B37819">
      <w:pPr>
        <w:shd w:val="clear" w:color="auto" w:fill="FFFFFF"/>
        <w:spacing w:after="268" w:line="301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333333"/>
          <w:spacing w:val="12"/>
          <w:sz w:val="18"/>
          <w:szCs w:val="18"/>
        </w:rPr>
        <w:lastRenderedPageBreak/>
        <w:t>Имеется спортивная площадка, цветники.</w:t>
      </w:r>
    </w:p>
    <w:p w:rsidR="00B37819" w:rsidRPr="00F42993" w:rsidRDefault="00B37819" w:rsidP="00B37819">
      <w:pPr>
        <w:shd w:val="clear" w:color="auto" w:fill="FFFFFF"/>
        <w:spacing w:after="0" w:line="318" w:lineRule="atLeast"/>
        <w:jc w:val="center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b/>
          <w:bCs/>
          <w:color w:val="666666"/>
          <w:spacing w:val="12"/>
          <w:sz w:val="18"/>
          <w:szCs w:val="18"/>
          <w:u w:val="single"/>
        </w:rPr>
        <w:t>Сведения о состоянии материально-технической базы ДОУ</w:t>
      </w:r>
    </w:p>
    <w:tbl>
      <w:tblPr>
        <w:tblW w:w="86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1"/>
        <w:gridCol w:w="5136"/>
        <w:gridCol w:w="2559"/>
      </w:tblGrid>
      <w:tr w:rsidR="00B37819" w:rsidRPr="00F42993" w:rsidTr="00F927A7">
        <w:trPr>
          <w:trHeight w:val="6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п</w:t>
            </w:r>
            <w:proofErr w:type="spellEnd"/>
            <w:proofErr w:type="gramEnd"/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/</w:t>
            </w:r>
            <w:proofErr w:type="spellStart"/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%</w:t>
            </w:r>
          </w:p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обеспеченности</w:t>
            </w:r>
          </w:p>
        </w:tc>
      </w:tr>
      <w:tr w:rsidR="00B37819" w:rsidRPr="00F42993" w:rsidTr="00F927A7">
        <w:trPr>
          <w:trHeight w:val="3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90</w:t>
            </w:r>
          </w:p>
        </w:tc>
      </w:tr>
      <w:tr w:rsidR="00B37819" w:rsidRPr="00F42993" w:rsidTr="00F927A7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90</w:t>
            </w:r>
          </w:p>
        </w:tc>
      </w:tr>
      <w:tr w:rsidR="00B37819" w:rsidRPr="00F42993" w:rsidTr="00F927A7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100</w:t>
            </w:r>
          </w:p>
        </w:tc>
      </w:tr>
      <w:tr w:rsidR="00B37819" w:rsidRPr="00F42993" w:rsidTr="00F927A7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80</w:t>
            </w:r>
          </w:p>
        </w:tc>
      </w:tr>
      <w:tr w:rsidR="00B37819" w:rsidRPr="00F42993" w:rsidTr="00F927A7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100</w:t>
            </w:r>
          </w:p>
        </w:tc>
      </w:tr>
      <w:tr w:rsidR="00B37819" w:rsidRPr="00F42993" w:rsidTr="00F927A7">
        <w:trPr>
          <w:trHeight w:val="3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90</w:t>
            </w:r>
          </w:p>
        </w:tc>
      </w:tr>
    </w:tbl>
    <w:p w:rsidR="00B37819" w:rsidRPr="00F42993" w:rsidRDefault="00B37819" w:rsidP="00B37819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666666"/>
          <w:spacing w:val="12"/>
          <w:sz w:val="18"/>
          <w:szCs w:val="18"/>
        </w:rPr>
        <w:t>Из таблицы видно, что детский сад оборудован для полного функционирования. Большая часть МТБ образовательного учреждения требует постоянного косметического ремонта и обновления.</w:t>
      </w:r>
    </w:p>
    <w:p w:rsidR="00B37819" w:rsidRPr="00F42993" w:rsidRDefault="00B37819" w:rsidP="00B37819">
      <w:pPr>
        <w:shd w:val="clear" w:color="auto" w:fill="FFFFFF"/>
        <w:spacing w:after="0" w:line="318" w:lineRule="atLeast"/>
        <w:jc w:val="center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b/>
          <w:bCs/>
          <w:color w:val="666666"/>
          <w:spacing w:val="12"/>
          <w:sz w:val="18"/>
          <w:szCs w:val="18"/>
          <w:u w:val="single"/>
        </w:rPr>
        <w:t>Сведения о состоянии учебно-методической базы ДОУ</w:t>
      </w:r>
    </w:p>
    <w:tbl>
      <w:tblPr>
        <w:tblW w:w="884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5565"/>
        <w:gridCol w:w="2458"/>
      </w:tblGrid>
      <w:tr w:rsidR="00B37819" w:rsidRPr="00F42993" w:rsidTr="00F927A7">
        <w:trPr>
          <w:trHeight w:val="6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п</w:t>
            </w:r>
            <w:proofErr w:type="spellEnd"/>
            <w:proofErr w:type="gramEnd"/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/</w:t>
            </w:r>
            <w:proofErr w:type="spellStart"/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Наименование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%</w:t>
            </w:r>
          </w:p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обеспеченности</w:t>
            </w:r>
          </w:p>
        </w:tc>
      </w:tr>
      <w:tr w:rsidR="00B37819" w:rsidRPr="00F42993" w:rsidTr="00F927A7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Игрушки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100</w:t>
            </w:r>
          </w:p>
        </w:tc>
      </w:tr>
      <w:tr w:rsidR="00B37819" w:rsidRPr="00F42993" w:rsidTr="00F927A7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Предметы декоративно-прикладного искусства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90</w:t>
            </w:r>
          </w:p>
        </w:tc>
      </w:tr>
      <w:tr w:rsidR="00B37819" w:rsidRPr="00F42993" w:rsidTr="00F927A7">
        <w:trPr>
          <w:trHeight w:val="6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Картины, репродукции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90</w:t>
            </w:r>
          </w:p>
        </w:tc>
      </w:tr>
      <w:tr w:rsidR="00B37819" w:rsidRPr="00F42993" w:rsidTr="00F927A7">
        <w:trPr>
          <w:trHeight w:val="3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Наглядные пособия (коллекции, чучела, муляжи…)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90</w:t>
            </w:r>
          </w:p>
        </w:tc>
      </w:tr>
      <w:tr w:rsidR="00B37819" w:rsidRPr="00F42993" w:rsidTr="00F927A7">
        <w:trPr>
          <w:trHeight w:val="6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Детская литература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90</w:t>
            </w:r>
          </w:p>
        </w:tc>
      </w:tr>
      <w:tr w:rsidR="00B37819" w:rsidRPr="00F42993" w:rsidTr="00F927A7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Методическая литература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819" w:rsidRPr="00F42993" w:rsidRDefault="00B37819" w:rsidP="00F927A7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80</w:t>
            </w:r>
          </w:p>
        </w:tc>
      </w:tr>
    </w:tbl>
    <w:p w:rsidR="00B37819" w:rsidRPr="00F42993" w:rsidRDefault="00B37819" w:rsidP="00B37819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color w:val="666666"/>
          <w:spacing w:val="12"/>
          <w:sz w:val="18"/>
          <w:szCs w:val="18"/>
        </w:rPr>
        <w:t>Учебно-методическими пособиями детский сад укомплектован</w:t>
      </w:r>
      <w:proofErr w:type="gramStart"/>
      <w:r w:rsidRPr="00F42993">
        <w:rPr>
          <w:rFonts w:ascii="Arial" w:eastAsia="Times New Roman" w:hAnsi="Arial" w:cs="Arial"/>
          <w:color w:val="666666"/>
          <w:spacing w:val="12"/>
          <w:sz w:val="18"/>
          <w:szCs w:val="18"/>
        </w:rPr>
        <w:t xml:space="preserve"> .</w:t>
      </w:r>
      <w:proofErr w:type="gramEnd"/>
      <w:r w:rsidRPr="00F42993">
        <w:rPr>
          <w:rFonts w:ascii="Arial" w:eastAsia="Times New Roman" w:hAnsi="Arial" w:cs="Arial"/>
          <w:color w:val="666666"/>
          <w:spacing w:val="12"/>
          <w:sz w:val="18"/>
          <w:szCs w:val="18"/>
        </w:rPr>
        <w:t xml:space="preserve"> Задача оснащения предметно-развивающей среды остается одной из главных.</w:t>
      </w:r>
    </w:p>
    <w:p w:rsidR="00B37819" w:rsidRPr="00F42993" w:rsidRDefault="00B37819" w:rsidP="00B37819">
      <w:pPr>
        <w:shd w:val="clear" w:color="auto" w:fill="FFFFFF"/>
        <w:spacing w:after="0" w:line="318" w:lineRule="atLeast"/>
        <w:jc w:val="center"/>
        <w:rPr>
          <w:rFonts w:ascii="Arial" w:eastAsia="Times New Roman" w:hAnsi="Arial" w:cs="Arial"/>
          <w:color w:val="333333"/>
          <w:spacing w:val="12"/>
          <w:sz w:val="18"/>
          <w:szCs w:val="18"/>
        </w:rPr>
      </w:pPr>
      <w:r w:rsidRPr="00F42993">
        <w:rPr>
          <w:rFonts w:ascii="Arial" w:eastAsia="Times New Roman" w:hAnsi="Arial" w:cs="Arial"/>
          <w:b/>
          <w:bCs/>
          <w:color w:val="666666"/>
          <w:spacing w:val="12"/>
          <w:sz w:val="18"/>
          <w:szCs w:val="18"/>
        </w:rPr>
        <w:t>Материально-техническое обеспечение включает:</w:t>
      </w:r>
    </w:p>
    <w:tbl>
      <w:tblPr>
        <w:tblW w:w="92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4505"/>
        <w:gridCol w:w="2698"/>
      </w:tblGrid>
      <w:tr w:rsidR="00B37819" w:rsidRPr="00F42993" w:rsidTr="00F927A7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Перечень объектов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Указывается наличие помещений, находящихся в оперативном управлении.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Укомплектованность объекта (число посадочных мест).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Оснащенность объекта технологическим оборудованием.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Эксплуатационное состояние объекта (пригодно к работе или нет)</w:t>
            </w:r>
          </w:p>
        </w:tc>
      </w:tr>
      <w:tr w:rsidR="00B37819" w:rsidRPr="00F42993" w:rsidTr="00F927A7">
        <w:trPr>
          <w:trHeight w:val="139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Групповые помещения с отдельными спальнями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Групповые помещения оснащены мебелью отвечающие гигиеническим и возрастным особенностям воспитанников.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Пригодно к эксплуатации</w:t>
            </w:r>
          </w:p>
        </w:tc>
      </w:tr>
      <w:tr w:rsidR="00B37819" w:rsidRPr="00F42993" w:rsidTr="00F927A7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Коридор детского сада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Информационные стенды для родителей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Пригодно к эксплуатации</w:t>
            </w:r>
          </w:p>
        </w:tc>
      </w:tr>
      <w:tr w:rsidR="00B37819" w:rsidRPr="00F42993" w:rsidTr="00F927A7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Прачечная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С</w:t>
            </w: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тиральная машина(2), ванна, электроутюг (2)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Пригодно к эксплуатации</w:t>
            </w:r>
          </w:p>
        </w:tc>
      </w:tr>
      <w:tr w:rsidR="00B37819" w:rsidRPr="00F42993" w:rsidTr="00F927A7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Пищеблок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Г</w:t>
            </w: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отовый цех: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Холодильник бытовой для продуктов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Холодильник (для суточной пробы) – 1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Водонагреватель – 1шт.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Электроплита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Электромясорубка</w:t>
            </w:r>
            <w:proofErr w:type="spellEnd"/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– 2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Картофелечистка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Мойка – 2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Мясорубка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Мойка для готовой продукции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Склад кладовщика: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Холодильник бытовой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Весы электрические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Морозильная камера - 2 шт.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Пригодно к эксплуатации</w:t>
            </w:r>
          </w:p>
        </w:tc>
      </w:tr>
      <w:tr w:rsidR="00B37819" w:rsidRPr="00F42993" w:rsidTr="00F927A7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lastRenderedPageBreak/>
              <w:t>Медицинский кабинет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Процедурный кабинет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Холодильник фармацевтический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Весы ростомер электронные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Кушетка медицинская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Кварц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Шкаф – 2 шт.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Пригодно к эксплуатации</w:t>
            </w:r>
          </w:p>
        </w:tc>
      </w:tr>
      <w:tr w:rsidR="00B37819" w:rsidRPr="00F42993" w:rsidTr="00F927A7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Изолятор 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Кварц – 1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Кроватка – 1 шт.</w:t>
            </w:r>
          </w:p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Тумбочка – 1 шт.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Пригодно к эксплуатации</w:t>
            </w:r>
          </w:p>
        </w:tc>
      </w:tr>
      <w:tr w:rsidR="00B37819" w:rsidRPr="00F42993" w:rsidTr="00F927A7">
        <w:trPr>
          <w:trHeight w:val="15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B37819" w:rsidRPr="00F42993" w:rsidTr="00F927A7">
        <w:trPr>
          <w:trHeight w:val="689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42993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Кабинет </w:t>
            </w:r>
            <w:r w:rsidR="00F42993"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директора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Архив нормативно-правовой базы, телефон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Пригодно к эксплуатации</w:t>
            </w:r>
          </w:p>
        </w:tc>
      </w:tr>
      <w:tr w:rsidR="00B37819" w:rsidRPr="00F42993" w:rsidTr="00F42993">
        <w:trPr>
          <w:trHeight w:val="184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42993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Методический кабине</w:t>
            </w:r>
            <w:r w:rsidR="00F42993"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т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42993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Библиотека методической и детской литературы, подшивка периодики, подборка обучающих презентаций для педагогов и детей, дидактические пособия для занятий, архив документаци</w:t>
            </w:r>
            <w:r w:rsidR="00F42993"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и, принтер, </w:t>
            </w: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ксерокс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93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Пригодно к эксплуатации</w:t>
            </w:r>
          </w:p>
          <w:p w:rsidR="00B37819" w:rsidRPr="00F42993" w:rsidRDefault="00B37819" w:rsidP="00F4299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7819" w:rsidRPr="00F42993" w:rsidTr="00F42993">
        <w:trPr>
          <w:trHeight w:val="681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Спортивная площадка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B37819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Для соревнований, для игр в баскетбол,  метания в цель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Пригодно к эксплуатации</w:t>
            </w:r>
          </w:p>
        </w:tc>
      </w:tr>
      <w:tr w:rsidR="00B37819" w:rsidRPr="00F42993" w:rsidTr="00F927A7">
        <w:trPr>
          <w:trHeight w:val="103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«Зеленая зона» - территория ДОУ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Участки для прогулок, цветник, огород, сад, спортивный участок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819" w:rsidRPr="00F42993" w:rsidRDefault="00B37819" w:rsidP="00F927A7">
            <w:pPr>
              <w:spacing w:after="0" w:line="31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4299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Пригодно к эксплуатации</w:t>
            </w:r>
          </w:p>
        </w:tc>
      </w:tr>
    </w:tbl>
    <w:p w:rsidR="00B37819" w:rsidRPr="00F42993" w:rsidRDefault="00B37819" w:rsidP="00B37819">
      <w:pPr>
        <w:rPr>
          <w:rFonts w:ascii="Arial" w:hAnsi="Arial" w:cs="Arial"/>
          <w:sz w:val="18"/>
          <w:szCs w:val="18"/>
        </w:rPr>
      </w:pPr>
    </w:p>
    <w:p w:rsidR="00566A6B" w:rsidRPr="00F42993" w:rsidRDefault="00566A6B">
      <w:pPr>
        <w:rPr>
          <w:rFonts w:ascii="Arial" w:hAnsi="Arial" w:cs="Arial"/>
          <w:sz w:val="18"/>
          <w:szCs w:val="18"/>
        </w:rPr>
      </w:pPr>
    </w:p>
    <w:sectPr w:rsidR="00566A6B" w:rsidRPr="00F42993" w:rsidSect="00B5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C9C"/>
    <w:multiLevelType w:val="hybridMultilevel"/>
    <w:tmpl w:val="831A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7819"/>
    <w:rsid w:val="00043B82"/>
    <w:rsid w:val="00566A6B"/>
    <w:rsid w:val="00681F60"/>
    <w:rsid w:val="0081020C"/>
    <w:rsid w:val="00AA5949"/>
    <w:rsid w:val="00B37819"/>
    <w:rsid w:val="00B53FD7"/>
    <w:rsid w:val="00F4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dushki17.jimdo.com/&#1086;-&#1085;&#1072;&#1089;-&#1080;&#1085;&#1092;&#1086;&#1088;&#1084;&#1072;&#1094;&#1080;&#1103;-&#1086;-&#1076;&#1086;&#1091;/&#1084;&#1077;&#1076;&#1080;&#1094;&#1080;&#1085;&#1089;&#1082;&#1080;&#1081;-&#1082;&#1072;&#1073;&#1080;&#1085;&#1077;&#109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2013-12-12T05:49:00Z</dcterms:created>
  <dcterms:modified xsi:type="dcterms:W3CDTF">2016-05-20T02:50:00Z</dcterms:modified>
</cp:coreProperties>
</file>